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FF3019" w:rsidRDefault="008C060E" w:rsidP="000273FE">
      <w:pPr>
        <w:pStyle w:val="1HKCRNadpissmlouvy"/>
      </w:pPr>
      <w:r w:rsidRPr="00FF3019">
        <w:t>UMOWA ORGANIZACJI WYCIECZKI TURYSTYCZNEJ</w:t>
      </w:r>
    </w:p>
    <w:p w:rsidR="00062CAF" w:rsidRPr="00FF3019" w:rsidRDefault="008C060E" w:rsidP="00062CAF">
      <w:pPr>
        <w:pStyle w:val="2HKCRZahlavismlouvy"/>
        <w:jc w:val="center"/>
      </w:pPr>
      <w:r w:rsidRPr="00FF3019">
        <w:t>zawarta w myśl przepisu § 2521 i powiązanych ustawy nr</w:t>
      </w:r>
      <w:r w:rsidR="005D2C7C" w:rsidRPr="00FF3019">
        <w:t xml:space="preserve"> </w:t>
      </w:r>
      <w:r w:rsidR="00876478" w:rsidRPr="00FF3019">
        <w:t>89 z 2012 roku, Kodeks C</w:t>
      </w:r>
      <w:r w:rsidRPr="00FF3019">
        <w:t>ywilny (občanský zákoník)</w:t>
      </w:r>
    </w:p>
    <w:p w:rsidR="00903C40" w:rsidRPr="00FF3019" w:rsidRDefault="00903C40" w:rsidP="000273FE">
      <w:pPr>
        <w:pStyle w:val="2HKCRZahlavismlouvy"/>
      </w:pPr>
    </w:p>
    <w:p w:rsidR="000273FE" w:rsidRPr="00FF3019" w:rsidRDefault="008C060E" w:rsidP="000273FE">
      <w:pPr>
        <w:pStyle w:val="2HKCRZahlavismlouvy"/>
      </w:pPr>
      <w:r w:rsidRPr="00FF3019">
        <w:t>Strony Umowy</w:t>
      </w:r>
    </w:p>
    <w:p w:rsidR="004E5C6A" w:rsidRPr="00FF3019" w:rsidRDefault="004E5C6A" w:rsidP="000273FE">
      <w:pPr>
        <w:pStyle w:val="2HKCRZahlavismlouvy"/>
      </w:pPr>
    </w:p>
    <w:p w:rsidR="0006528B" w:rsidRPr="00FF3019" w:rsidRDefault="008C060E" w:rsidP="001408BF">
      <w:r w:rsidRPr="00FF3019">
        <w:t>Firma/Nazwa:</w:t>
      </w:r>
      <w:r w:rsidR="00062CAF" w:rsidRPr="00FF3019">
        <w:tab/>
      </w:r>
      <w:r w:rsidR="00062CAF" w:rsidRPr="00FF3019">
        <w:tab/>
      </w:r>
      <w:r w:rsidR="00876478" w:rsidRPr="00FF3019">
        <w:tab/>
      </w:r>
      <w:r w:rsidRPr="00FF3019">
        <w:t>[●]</w:t>
      </w:r>
    </w:p>
    <w:p w:rsidR="00062CAF" w:rsidRPr="00FF3019" w:rsidRDefault="008C060E" w:rsidP="001408BF">
      <w:r w:rsidRPr="00FF3019">
        <w:t>Siedziba:</w:t>
      </w:r>
      <w:r w:rsidR="00062CAF" w:rsidRPr="00FF3019">
        <w:tab/>
      </w:r>
      <w:r w:rsidR="00062CAF" w:rsidRPr="00FF3019">
        <w:tab/>
      </w:r>
      <w:r w:rsidR="00062CAF" w:rsidRPr="00FF3019">
        <w:tab/>
      </w:r>
      <w:r w:rsidRPr="00FF3019">
        <w:t>[●]</w:t>
      </w:r>
    </w:p>
    <w:p w:rsidR="00062CAF" w:rsidRPr="00FF3019" w:rsidRDefault="008C060E" w:rsidP="001408BF">
      <w:r w:rsidRPr="00FF3019">
        <w:t>REGON:</w:t>
      </w:r>
      <w:r w:rsidR="00062CAF" w:rsidRPr="00FF3019">
        <w:tab/>
      </w:r>
      <w:r w:rsidR="00062CAF" w:rsidRPr="00FF3019">
        <w:tab/>
      </w:r>
      <w:r w:rsidR="00062CAF" w:rsidRPr="00FF3019">
        <w:tab/>
      </w:r>
      <w:r w:rsidRPr="00FF3019">
        <w:t>[●]</w:t>
      </w:r>
    </w:p>
    <w:p w:rsidR="00062CAF" w:rsidRPr="00FF3019" w:rsidRDefault="008C060E" w:rsidP="001408BF">
      <w:r w:rsidRPr="00FF3019">
        <w:t>NIP:</w:t>
      </w:r>
      <w:r w:rsidR="00062CAF" w:rsidRPr="00FF3019">
        <w:tab/>
      </w:r>
      <w:r w:rsidR="00062CAF" w:rsidRPr="00FF3019">
        <w:tab/>
      </w:r>
      <w:r w:rsidR="00062CAF" w:rsidRPr="00FF3019">
        <w:tab/>
      </w:r>
      <w:r w:rsidR="00876478" w:rsidRPr="00FF3019">
        <w:tab/>
      </w:r>
      <w:r w:rsidRPr="00FF3019">
        <w:t>[●]</w:t>
      </w:r>
    </w:p>
    <w:p w:rsidR="00062CAF" w:rsidRPr="00FF3019" w:rsidRDefault="008C060E" w:rsidP="001408BF">
      <w:r w:rsidRPr="00FF3019">
        <w:t>Wpis do rejestru:</w:t>
      </w:r>
      <w:r w:rsidR="00062CAF" w:rsidRPr="00FF3019">
        <w:tab/>
      </w:r>
      <w:r w:rsidR="00876478" w:rsidRPr="00FF3019">
        <w:tab/>
      </w:r>
      <w:r w:rsidRPr="00FF3019">
        <w:t>[●]</w:t>
      </w:r>
    </w:p>
    <w:p w:rsidR="00062CAF" w:rsidRPr="00FF3019" w:rsidRDefault="008C060E" w:rsidP="001408BF">
      <w:r w:rsidRPr="00FF3019">
        <w:t>Numer rachunku bankowego:</w:t>
      </w:r>
      <w:r w:rsidR="00062CAF" w:rsidRPr="00FF3019">
        <w:tab/>
      </w:r>
      <w:r w:rsidRPr="00FF3019">
        <w:t>[●]</w:t>
      </w:r>
    </w:p>
    <w:p w:rsidR="00062CAF" w:rsidRPr="00FF3019" w:rsidRDefault="008C060E" w:rsidP="001408BF">
      <w:r w:rsidRPr="00FF3019">
        <w:t>Reprezentowana przez:</w:t>
      </w:r>
      <w:r w:rsidR="00062CAF" w:rsidRPr="00FF3019">
        <w:tab/>
      </w:r>
      <w:r w:rsidR="00062CAF" w:rsidRPr="00FF3019">
        <w:tab/>
      </w:r>
      <w:r w:rsidRPr="00FF3019">
        <w:t>[●]</w:t>
      </w:r>
    </w:p>
    <w:p w:rsidR="0006528B" w:rsidRPr="00FF3019" w:rsidRDefault="008C060E" w:rsidP="0006528B">
      <w:pPr>
        <w:pStyle w:val="2HKCRZahlavismlouvy"/>
      </w:pPr>
      <w:r w:rsidRPr="00FF3019">
        <w:t>(zwana dalej "</w:t>
      </w:r>
      <w:r w:rsidRPr="00FF3019">
        <w:rPr>
          <w:b/>
        </w:rPr>
        <w:t>Organizatorem</w:t>
      </w:r>
      <w:r w:rsidRPr="00FF3019">
        <w:t>")</w:t>
      </w:r>
    </w:p>
    <w:p w:rsidR="0006528B" w:rsidRPr="00FF3019" w:rsidRDefault="0006528B" w:rsidP="0006528B">
      <w:pPr>
        <w:pStyle w:val="2HKCRZahlavismlouvy"/>
      </w:pPr>
    </w:p>
    <w:p w:rsidR="0006528B" w:rsidRPr="00FF3019" w:rsidRDefault="008C060E" w:rsidP="0006528B">
      <w:pPr>
        <w:pStyle w:val="2HKCRZahlavismlouvy"/>
      </w:pPr>
      <w:r w:rsidRPr="00FF3019">
        <w:t>i</w:t>
      </w:r>
    </w:p>
    <w:p w:rsidR="0006528B" w:rsidRPr="00FF3019" w:rsidRDefault="0006528B" w:rsidP="0006528B">
      <w:pPr>
        <w:pStyle w:val="2HKCRZahlavismlouvy"/>
      </w:pPr>
    </w:p>
    <w:p w:rsidR="00062CAF" w:rsidRPr="00FF3019" w:rsidRDefault="008C060E" w:rsidP="00062CAF">
      <w:r w:rsidRPr="00FF3019">
        <w:t>Imię i nazwisko :</w:t>
      </w:r>
      <w:r w:rsidR="00133A17" w:rsidRPr="00FF3019">
        <w:tab/>
      </w:r>
      <w:r w:rsidR="00876478" w:rsidRPr="00FF3019">
        <w:tab/>
      </w:r>
      <w:r w:rsidRPr="00FF3019">
        <w:t>[●]</w:t>
      </w:r>
    </w:p>
    <w:p w:rsidR="00062CAF" w:rsidRPr="00FF3019" w:rsidRDefault="008C060E" w:rsidP="00062CAF">
      <w:r w:rsidRPr="00FF3019">
        <w:t>Data urodzenia:</w:t>
      </w:r>
      <w:r w:rsidR="00133A17" w:rsidRPr="00FF3019">
        <w:tab/>
      </w:r>
      <w:r w:rsidR="00876478" w:rsidRPr="00FF3019">
        <w:tab/>
      </w:r>
      <w:r w:rsidRPr="00FF3019">
        <w:t>[●]</w:t>
      </w:r>
    </w:p>
    <w:p w:rsidR="00062CAF" w:rsidRPr="00FF3019" w:rsidRDefault="008C060E" w:rsidP="00062CAF">
      <w:r w:rsidRPr="00FF3019">
        <w:t>Adres pobytu stałego:</w:t>
      </w:r>
      <w:r w:rsidR="00133A17" w:rsidRPr="00FF3019">
        <w:tab/>
      </w:r>
      <w:r w:rsidR="00133A17" w:rsidRPr="00FF3019">
        <w:tab/>
      </w:r>
      <w:r w:rsidRPr="00FF3019">
        <w:t>[●]</w:t>
      </w:r>
    </w:p>
    <w:p w:rsidR="00062CAF" w:rsidRPr="00FF3019" w:rsidRDefault="008C060E" w:rsidP="00062CAF">
      <w:pPr>
        <w:pStyle w:val="2HKCRZahlavismlouvy"/>
      </w:pPr>
      <w:r w:rsidRPr="00FF3019">
        <w:t>(zwany dalej "</w:t>
      </w:r>
      <w:r w:rsidRPr="00FF3019">
        <w:rPr>
          <w:b/>
        </w:rPr>
        <w:t>Klient</w:t>
      </w:r>
      <w:r w:rsidRPr="00FF3019">
        <w:t>")</w:t>
      </w:r>
    </w:p>
    <w:p w:rsidR="004E5C6A" w:rsidRPr="00FF3019" w:rsidRDefault="004E5C6A" w:rsidP="000273FE">
      <w:pPr>
        <w:pStyle w:val="2HKCRZahlavismlouvy"/>
      </w:pPr>
    </w:p>
    <w:p w:rsidR="004E5C6A" w:rsidRPr="00FF3019" w:rsidRDefault="008C060E" w:rsidP="000273FE">
      <w:pPr>
        <w:pStyle w:val="2HKCRZahlavismlouvy"/>
      </w:pPr>
      <w:r w:rsidRPr="00FF3019">
        <w:t>(zwane także wspólnie „</w:t>
      </w:r>
      <w:r w:rsidRPr="00FF3019">
        <w:rPr>
          <w:b/>
        </w:rPr>
        <w:t>Stronami</w:t>
      </w:r>
      <w:r w:rsidRPr="00FF3019">
        <w:t>" lub którakolwiek pojedynczo "</w:t>
      </w:r>
      <w:r w:rsidRPr="00FF3019">
        <w:rPr>
          <w:b/>
        </w:rPr>
        <w:t>Stroną</w:t>
      </w:r>
      <w:r w:rsidRPr="00FF3019">
        <w:t>")</w:t>
      </w:r>
    </w:p>
    <w:p w:rsidR="002C172B" w:rsidRPr="00FF3019" w:rsidRDefault="002C172B" w:rsidP="000273FE">
      <w:pPr>
        <w:pStyle w:val="2HKCRZahlavismlouvy"/>
      </w:pPr>
    </w:p>
    <w:p w:rsidR="002C172B" w:rsidRPr="00FF3019" w:rsidRDefault="008C060E" w:rsidP="000273FE">
      <w:pPr>
        <w:pStyle w:val="2HKCRZahlavismlouvy"/>
      </w:pPr>
      <w:r w:rsidRPr="00FF3019">
        <w:t>zawierają w niżej podanym dniu na podstawie swojej prawdziwej, wolnej i poważnej woli niniejszą umowę organizacji wycieczki turystycznej (zwaną dalej „</w:t>
      </w:r>
      <w:r w:rsidRPr="00FF3019">
        <w:rPr>
          <w:b/>
        </w:rPr>
        <w:t>Umową</w:t>
      </w:r>
      <w:r w:rsidRPr="00FF3019">
        <w:t>“):</w:t>
      </w:r>
    </w:p>
    <w:p w:rsidR="000273FE" w:rsidRPr="00FF3019" w:rsidRDefault="008C060E" w:rsidP="008C060E">
      <w:pPr>
        <w:pStyle w:val="3HKCRClaneksmlouvy"/>
      </w:pPr>
      <w:r w:rsidRPr="00FF3019">
        <w:t>WYCIECZKA TURYSTYCZNA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>Na mocy niniejszej Umowy Organizator zobowiązuje się do zapewnienia na rzecz Klienta wcześniej przygotowanego zestawu usług turystycznych (wycieczka</w:t>
      </w:r>
      <w:r w:rsidR="00876478" w:rsidRPr="00FF3019">
        <w:rPr>
          <w:lang w:eastAsia="cs-CZ"/>
        </w:rPr>
        <w:t xml:space="preserve"> turystyczna</w:t>
      </w:r>
      <w:r w:rsidRPr="00FF3019">
        <w:rPr>
          <w:lang w:eastAsia="cs-CZ"/>
        </w:rPr>
        <w:t>) a Klient zobowiązuje się do zapłaty łącznej ceny.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>Wycieczka</w:t>
      </w:r>
      <w:r w:rsidR="00876478" w:rsidRPr="00FF3019">
        <w:rPr>
          <w:lang w:eastAsia="cs-CZ"/>
        </w:rPr>
        <w:t xml:space="preserve"> turystyczna</w:t>
      </w:r>
      <w:r w:rsidRPr="00FF3019">
        <w:rPr>
          <w:lang w:eastAsia="cs-CZ"/>
        </w:rPr>
        <w:t xml:space="preserve"> składa się z następujęcych usług </w:t>
      </w:r>
      <w:r w:rsidR="00876478" w:rsidRPr="00FF3019">
        <w:rPr>
          <w:lang w:eastAsia="cs-CZ"/>
        </w:rPr>
        <w:t xml:space="preserve">świadczonych </w:t>
      </w:r>
      <w:r w:rsidRPr="00FF3019">
        <w:rPr>
          <w:lang w:eastAsia="cs-CZ"/>
        </w:rPr>
        <w:t xml:space="preserve">w terminie od </w:t>
      </w:r>
      <w:r w:rsidRPr="00FF3019">
        <w:t>[●] do [●]</w:t>
      </w:r>
      <w:r w:rsidRPr="00FF3019">
        <w:rPr>
          <w:lang w:eastAsia="cs-CZ"/>
        </w:rPr>
        <w:t>: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rPr>
          <w:lang w:eastAsia="cs-CZ"/>
        </w:rPr>
        <w:t xml:space="preserve">zakwaterowanie na </w:t>
      </w:r>
      <w:r w:rsidRPr="00FF3019">
        <w:t>[●] nocy w pokoju jednoosobowym w hotelu trzygwiazdkowym w mie</w:t>
      </w:r>
      <w:r w:rsidR="00876478" w:rsidRPr="00FF3019">
        <w:t>ście Wenecj</w:t>
      </w:r>
      <w:r w:rsidRPr="00FF3019">
        <w:t>a (Włochy),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t xml:space="preserve">transport lotniczy </w:t>
      </w:r>
      <w:r w:rsidR="007F4111">
        <w:t>w obie strony</w:t>
      </w:r>
      <w:r w:rsidRPr="00FF3019">
        <w:t>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t>wyżywienie w formie HB (śniadania + kolacje),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t xml:space="preserve">usługi </w:t>
      </w:r>
      <w:r w:rsidR="00335026">
        <w:t>rezydenta</w:t>
      </w:r>
      <w:r w:rsidRPr="00FF3019">
        <w:t>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t>ubezpieczenie turystyczne,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t>program fakultatywny.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r w:rsidRPr="00FF3019">
        <w:t>OBOWIĄZKI INFORMACYJNE I INNE ORGANIZATORA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0" w:name="p2522"/>
      <w:bookmarkStart w:id="1" w:name="p2522-1"/>
      <w:bookmarkStart w:id="2" w:name="p2523"/>
      <w:bookmarkStart w:id="3" w:name="p2523-1"/>
      <w:bookmarkStart w:id="4" w:name="p2523-2"/>
      <w:bookmarkStart w:id="5" w:name="p2524"/>
      <w:bookmarkStart w:id="6" w:name="p2524-1"/>
      <w:bookmarkEnd w:id="0"/>
      <w:bookmarkEnd w:id="1"/>
      <w:bookmarkEnd w:id="2"/>
      <w:bookmarkEnd w:id="3"/>
      <w:bookmarkEnd w:id="4"/>
      <w:bookmarkEnd w:id="5"/>
      <w:bookmarkEnd w:id="6"/>
      <w:r w:rsidRPr="00FF3019">
        <w:rPr>
          <w:lang w:eastAsia="cs-CZ"/>
        </w:rPr>
        <w:lastRenderedPageBreak/>
        <w:t xml:space="preserve">Organizator w odpowiedni sposób przekaże Klientowi informacje dotyczące wymogów </w:t>
      </w:r>
      <w:r w:rsidR="00876478" w:rsidRPr="00FF3019">
        <w:rPr>
          <w:lang w:eastAsia="cs-CZ"/>
        </w:rPr>
        <w:t>związanych dokumentami</w:t>
      </w:r>
      <w:r w:rsidRPr="00FF3019">
        <w:rPr>
          <w:lang w:eastAsia="cs-CZ"/>
        </w:rPr>
        <w:t xml:space="preserve"> podró</w:t>
      </w:r>
      <w:r w:rsidR="00876478" w:rsidRPr="00FF3019">
        <w:rPr>
          <w:lang w:eastAsia="cs-CZ"/>
        </w:rPr>
        <w:t>ż</w:t>
      </w:r>
      <w:r w:rsidRPr="00FF3019">
        <w:rPr>
          <w:lang w:eastAsia="cs-CZ"/>
        </w:rPr>
        <w:t>y i wiz</w:t>
      </w:r>
      <w:r w:rsidR="00876478" w:rsidRPr="00FF3019">
        <w:rPr>
          <w:lang w:eastAsia="cs-CZ"/>
        </w:rPr>
        <w:t>ami</w:t>
      </w:r>
      <w:r w:rsidRPr="00FF3019">
        <w:rPr>
          <w:lang w:eastAsia="cs-CZ"/>
        </w:rPr>
        <w:t>, termin</w:t>
      </w:r>
      <w:r w:rsidR="00FF3019">
        <w:rPr>
          <w:lang w:eastAsia="cs-CZ"/>
        </w:rPr>
        <w:t>ami</w:t>
      </w:r>
      <w:r w:rsidRPr="00FF3019">
        <w:rPr>
          <w:lang w:eastAsia="cs-CZ"/>
        </w:rPr>
        <w:t xml:space="preserve"> ich załatwienia, jak również poinformuje go, jaki</w:t>
      </w:r>
      <w:r w:rsidR="00FF3019">
        <w:rPr>
          <w:lang w:eastAsia="cs-CZ"/>
        </w:rPr>
        <w:t>e</w:t>
      </w:r>
      <w:r w:rsidRPr="00FF3019">
        <w:rPr>
          <w:lang w:eastAsia="cs-CZ"/>
        </w:rPr>
        <w:t xml:space="preserve"> dokumenty zdrowotne są wymagane na czas podróży i pobytu.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7" w:name="p2525-1"/>
      <w:bookmarkStart w:id="8" w:name="p2525-2"/>
      <w:bookmarkStart w:id="9" w:name="p2525-3"/>
      <w:bookmarkStart w:id="10" w:name="p2526-1"/>
      <w:bookmarkEnd w:id="7"/>
      <w:bookmarkEnd w:id="8"/>
      <w:bookmarkEnd w:id="9"/>
      <w:bookmarkEnd w:id="10"/>
      <w:r w:rsidRPr="00FF3019">
        <w:t>Organizator oświadcza, że jest ubezpieczony w firmie ubezpieczeniowej [●].</w:t>
      </w:r>
      <w:r w:rsidR="00BB0C5D" w:rsidRPr="00FF3019">
        <w:t xml:space="preserve"> </w:t>
      </w:r>
      <w:r w:rsidRPr="00FF3019">
        <w:t>Na wniosek Klienta Organizator przedstawi kopię polisy ubezpieczeniowej.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11" w:name="p2527-1"/>
      <w:bookmarkStart w:id="12" w:name="p2527-1-d"/>
      <w:bookmarkStart w:id="13" w:name="p2527-1-e"/>
      <w:bookmarkStart w:id="14" w:name="p2527-2-b"/>
      <w:bookmarkStart w:id="15" w:name="p2527-3"/>
      <w:bookmarkStart w:id="16" w:name="p2528"/>
      <w:bookmarkStart w:id="17" w:name="p2528-1"/>
      <w:bookmarkEnd w:id="11"/>
      <w:bookmarkEnd w:id="12"/>
      <w:bookmarkEnd w:id="13"/>
      <w:bookmarkEnd w:id="14"/>
      <w:bookmarkEnd w:id="15"/>
      <w:bookmarkEnd w:id="16"/>
      <w:bookmarkEnd w:id="17"/>
      <w:r w:rsidRPr="00FF3019">
        <w:rPr>
          <w:bCs/>
          <w:lang w:eastAsia="cs-CZ"/>
        </w:rPr>
        <w:t xml:space="preserve">Wycieczka turystyczna odbędzie się tylko w sytuacji, gdy zgłosi się co najmniej </w:t>
      </w:r>
      <w:r w:rsidRPr="00FF3019">
        <w:t>[●] osób.</w:t>
      </w:r>
      <w:r w:rsidR="00FF4F1E" w:rsidRPr="00FF3019">
        <w:rPr>
          <w:bCs/>
          <w:lang w:eastAsia="cs-CZ"/>
        </w:rPr>
        <w:t xml:space="preserve"> </w:t>
      </w:r>
      <w:r w:rsidRPr="00FF3019">
        <w:rPr>
          <w:bCs/>
          <w:lang w:eastAsia="cs-CZ"/>
        </w:rPr>
        <w:t>W przeciwnym razie Organizator ma prawo</w:t>
      </w:r>
      <w:r w:rsidR="00876478" w:rsidRPr="00FF3019">
        <w:rPr>
          <w:bCs/>
          <w:lang w:eastAsia="cs-CZ"/>
        </w:rPr>
        <w:t xml:space="preserve"> odwołania wycieczki turystycznej</w:t>
      </w:r>
      <w:r w:rsidRPr="00FF3019">
        <w:rPr>
          <w:bCs/>
          <w:lang w:eastAsia="cs-CZ"/>
        </w:rPr>
        <w:t xml:space="preserve"> najpóźniej</w:t>
      </w:r>
      <w:r w:rsidR="00FF3019">
        <w:rPr>
          <w:bCs/>
          <w:lang w:eastAsia="cs-CZ"/>
        </w:rPr>
        <w:t xml:space="preserve"> na</w:t>
      </w:r>
      <w:r w:rsidRPr="00FF3019">
        <w:rPr>
          <w:bCs/>
          <w:lang w:eastAsia="cs-CZ"/>
        </w:rPr>
        <w:t xml:space="preserve"> </w:t>
      </w:r>
      <w:r w:rsidRPr="00FF3019">
        <w:t>[●]</w:t>
      </w:r>
      <w:r w:rsidR="00876478" w:rsidRPr="00FF3019">
        <w:t xml:space="preserve"> dni przed jej terminem</w:t>
      </w:r>
      <w:r w:rsidRPr="00FF3019">
        <w:t>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18" w:name="p2528-2"/>
      <w:bookmarkStart w:id="19" w:name="p2529"/>
      <w:bookmarkStart w:id="20" w:name="p2529-1"/>
      <w:bookmarkEnd w:id="18"/>
      <w:bookmarkEnd w:id="19"/>
      <w:bookmarkEnd w:id="20"/>
      <w:r w:rsidRPr="00FF3019">
        <w:rPr>
          <w:lang w:eastAsia="cs-CZ"/>
        </w:rPr>
        <w:t>Organizator w odpowiedni sposób doręczy Klientowi najpóźniej siedem dni przed rozpoczęciem wycieczki</w:t>
      </w:r>
      <w:r w:rsidR="00876478" w:rsidRPr="00FF3019">
        <w:rPr>
          <w:lang w:eastAsia="cs-CZ"/>
        </w:rPr>
        <w:t xml:space="preserve"> turystycznej inne szczegóło</w:t>
      </w:r>
      <w:r w:rsidRPr="00FF3019">
        <w:rPr>
          <w:lang w:eastAsia="cs-CZ"/>
        </w:rPr>
        <w:t>we i ważne dla Klienta informacje na temat wszystkich ważnych okoliczności związanych z</w:t>
      </w:r>
      <w:r w:rsidR="00876478" w:rsidRPr="00FF3019">
        <w:rPr>
          <w:lang w:eastAsia="cs-CZ"/>
        </w:rPr>
        <w:t> </w:t>
      </w:r>
      <w:r w:rsidRPr="00FF3019">
        <w:rPr>
          <w:lang w:eastAsia="cs-CZ"/>
        </w:rPr>
        <w:t>wycieczką</w:t>
      </w:r>
      <w:r w:rsidR="00876478" w:rsidRPr="00FF3019">
        <w:rPr>
          <w:lang w:eastAsia="cs-CZ"/>
        </w:rPr>
        <w:t xml:space="preserve"> turystyczną</w:t>
      </w:r>
      <w:r w:rsidRPr="00FF3019">
        <w:rPr>
          <w:lang w:eastAsia="cs-CZ"/>
        </w:rPr>
        <w:t>, w szczególności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bookmarkStart w:id="21" w:name="p2529-2"/>
      <w:bookmarkStart w:id="22" w:name="p2529-2-a"/>
      <w:bookmarkEnd w:id="21"/>
      <w:bookmarkEnd w:id="22"/>
      <w:r w:rsidRPr="00FF3019">
        <w:rPr>
          <w:lang w:eastAsia="cs-CZ"/>
        </w:rPr>
        <w:t>sprecyzowanie informacji zawartych w niniejszej Umowie,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bookmarkStart w:id="23" w:name="p2529-2-b"/>
      <w:bookmarkEnd w:id="23"/>
      <w:r w:rsidRPr="00FF3019">
        <w:rPr>
          <w:lang w:eastAsia="cs-CZ"/>
        </w:rPr>
        <w:t xml:space="preserve">jeżeli w wycieczce </w:t>
      </w:r>
      <w:r w:rsidR="00876478" w:rsidRPr="00FF3019">
        <w:rPr>
          <w:lang w:eastAsia="cs-CZ"/>
        </w:rPr>
        <w:t xml:space="preserve">turystycznej </w:t>
      </w:r>
      <w:r w:rsidRPr="00FF3019">
        <w:rPr>
          <w:lang w:eastAsia="cs-CZ"/>
        </w:rPr>
        <w:t xml:space="preserve">uczestniczy osoba nieletnia bez opiekuna, szczegóły dotyczące możliwości skontaktowania się z osobą nieletnią lub przedstawicielem </w:t>
      </w:r>
      <w:r w:rsidR="00876478" w:rsidRPr="00FF3019">
        <w:rPr>
          <w:lang w:eastAsia="cs-CZ"/>
        </w:rPr>
        <w:t>Organiza</w:t>
      </w:r>
      <w:r w:rsidRPr="00FF3019">
        <w:rPr>
          <w:lang w:eastAsia="cs-CZ"/>
        </w:rPr>
        <w:t>t</w:t>
      </w:r>
      <w:r w:rsidR="00876478" w:rsidRPr="00FF3019">
        <w:rPr>
          <w:lang w:eastAsia="cs-CZ"/>
        </w:rPr>
        <w:t>o</w:t>
      </w:r>
      <w:r w:rsidRPr="00FF3019">
        <w:rPr>
          <w:lang w:eastAsia="cs-CZ"/>
        </w:rPr>
        <w:t>ra w miejscu pobytu osoby nieletniej,</w:t>
      </w:r>
    </w:p>
    <w:p w:rsidR="00FF4F1E" w:rsidRPr="00FF3019" w:rsidRDefault="008C060E" w:rsidP="008C060E">
      <w:pPr>
        <w:pStyle w:val="5HKCROdstavec-2uroven"/>
        <w:rPr>
          <w:lang w:eastAsia="cs-CZ"/>
        </w:rPr>
      </w:pPr>
      <w:bookmarkStart w:id="24" w:name="p2529-2-c"/>
      <w:bookmarkEnd w:id="24"/>
      <w:r w:rsidRPr="00FF3019">
        <w:rPr>
          <w:lang w:eastAsia="cs-CZ"/>
        </w:rPr>
        <w:t xml:space="preserve">dane nt. osoby, do której można się </w:t>
      </w:r>
      <w:r w:rsidR="00FF3019" w:rsidRPr="00FF3019">
        <w:rPr>
          <w:lang w:eastAsia="cs-CZ"/>
        </w:rPr>
        <w:t xml:space="preserve">zwrócić </w:t>
      </w:r>
      <w:r w:rsidRPr="00FF3019">
        <w:rPr>
          <w:lang w:eastAsia="cs-CZ"/>
        </w:rPr>
        <w:t xml:space="preserve">w czasie wycieczki turystycznej w razie kłopotów z prośbą o pomoc, przede wszystkim imię i nazwisko, adres i numer telefonu do lokalnego przedstawiciela Organizatora oraz adres i numer telefonu placówki dyplomatycznej, 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r w:rsidRPr="00FF3019">
        <w:rPr>
          <w:lang w:eastAsia="cs-CZ"/>
        </w:rPr>
        <w:t>jeżeli wymagają tego okoliczności, Organizator przekaże Klientowi w tym samym terminie bilet lotniczy, voucher na zakwaterowanie i wyżywienie, dokument niezbędny do skorzystania z wycieczek fakultatywnych lub inny dokument, który jest potrzebny w celu odbycia wycieczki turystycznej.</w:t>
      </w:r>
    </w:p>
    <w:p w:rsidR="00FD5B66" w:rsidRPr="00FF3019" w:rsidRDefault="008C060E" w:rsidP="008C060E">
      <w:pPr>
        <w:pStyle w:val="3HKCRClaneksmlouvy"/>
        <w:rPr>
          <w:lang w:eastAsia="cs-CZ"/>
        </w:rPr>
      </w:pPr>
      <w:r w:rsidRPr="00FF3019">
        <w:rPr>
          <w:lang w:eastAsia="cs-CZ"/>
        </w:rPr>
        <w:t>CENA WYCIECZKI TURYSTYCZNEJ</w:t>
      </w:r>
    </w:p>
    <w:p w:rsidR="00FD5B66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 xml:space="preserve">Cena wycieczki turystycznej wynosi </w:t>
      </w:r>
      <w:r w:rsidRPr="00FF3019">
        <w:t>[●] CZK.</w:t>
      </w:r>
      <w:r w:rsidR="00FD5B66" w:rsidRPr="00FF3019">
        <w:t xml:space="preserve"> </w:t>
      </w:r>
      <w:r w:rsidRPr="00FF3019">
        <w:t xml:space="preserve">Cena wycieczki podlega zapłacie </w:t>
      </w:r>
      <w:r w:rsidR="00876478" w:rsidRPr="00FF3019">
        <w:t>w ciągu</w:t>
      </w:r>
      <w:r w:rsidRPr="00FF3019">
        <w:t xml:space="preserve"> 15 dni od </w:t>
      </w:r>
      <w:r w:rsidR="00FF3019">
        <w:t xml:space="preserve">dnia </w:t>
      </w:r>
      <w:r w:rsidRPr="00FF3019">
        <w:t>zawarcia niniejszej Umowy na rachunek Organizatora podany w nagłówku niniejszej Umowy.</w:t>
      </w:r>
      <w:r w:rsidR="00FD5B66" w:rsidRPr="00FF3019">
        <w:t xml:space="preserve"> </w:t>
      </w:r>
      <w:r w:rsidRPr="00FF3019">
        <w:t xml:space="preserve">Usługi wyraźnie wskazane w niniejszej Umowie </w:t>
      </w:r>
      <w:r w:rsidR="00876478" w:rsidRPr="00FF3019">
        <w:t>objęte są ceną</w:t>
      </w:r>
      <w:r w:rsidRPr="00FF3019">
        <w:t xml:space="preserve"> wycieczki turystycznej.</w:t>
      </w:r>
      <w:r w:rsidR="00FD5B66" w:rsidRPr="00FF3019">
        <w:t xml:space="preserve"> </w:t>
      </w:r>
      <w:r w:rsidRPr="00FF3019">
        <w:t>Z pozostałych usług można korzystać dobrowolnie w zależności od ich dostępności i po aktualnych cenach.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r w:rsidRPr="00FF3019">
        <w:rPr>
          <w:lang w:eastAsia="cs-CZ"/>
        </w:rPr>
        <w:t>ZMIANA CENY WYCIECZKI TURYSTYCZNEJ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25" w:name="p2530-1"/>
      <w:bookmarkStart w:id="26" w:name="p2530-2"/>
      <w:bookmarkEnd w:id="25"/>
      <w:bookmarkEnd w:id="26"/>
      <w:r w:rsidRPr="00FF3019">
        <w:rPr>
          <w:lang w:eastAsia="cs-CZ"/>
        </w:rPr>
        <w:t xml:space="preserve">Cenę wycieczki turystycznej Organizator może podnieść, jeżeli do dwudziestego pierwszego dnia przed uzgodnionym terminem rozpoczęcia wycieczki </w:t>
      </w:r>
      <w:r w:rsidR="00876478" w:rsidRPr="00FF3019">
        <w:rPr>
          <w:lang w:eastAsia="cs-CZ"/>
        </w:rPr>
        <w:t>turystyczne</w:t>
      </w:r>
      <w:r w:rsidR="00FF3019">
        <w:rPr>
          <w:lang w:eastAsia="cs-CZ"/>
        </w:rPr>
        <w:t>j</w:t>
      </w:r>
      <w:r w:rsidR="00876478" w:rsidRPr="00FF3019">
        <w:rPr>
          <w:lang w:eastAsia="cs-CZ"/>
        </w:rPr>
        <w:t xml:space="preserve"> wzrośnie</w:t>
      </w:r>
      <w:r w:rsidRPr="00FF3019">
        <w:rPr>
          <w:lang w:eastAsia="cs-CZ"/>
        </w:rPr>
        <w:t xml:space="preserve"> 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bookmarkStart w:id="27" w:name="p2530-2-a"/>
      <w:bookmarkEnd w:id="27"/>
      <w:r w:rsidRPr="00FF3019">
        <w:rPr>
          <w:lang w:eastAsia="cs-CZ"/>
        </w:rPr>
        <w:t>cena za transport, w tym ceny paliw,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bookmarkStart w:id="28" w:name="p2530-2-b"/>
      <w:bookmarkEnd w:id="28"/>
      <w:r w:rsidRPr="00FF3019">
        <w:rPr>
          <w:lang w:eastAsia="cs-CZ"/>
        </w:rPr>
        <w:t>opłaty związane z transportem, takie jak opłaty lotniskowe, portowe i inne ujęte w cenie wycieczki turystycznej lub</w:t>
      </w:r>
    </w:p>
    <w:p w:rsidR="00133A17" w:rsidRPr="00FF3019" w:rsidRDefault="008C060E" w:rsidP="008C060E">
      <w:pPr>
        <w:pStyle w:val="5HKCROdstavec-2uroven"/>
        <w:rPr>
          <w:lang w:eastAsia="cs-CZ"/>
        </w:rPr>
      </w:pPr>
      <w:bookmarkStart w:id="29" w:name="p2530-2-c"/>
      <w:bookmarkEnd w:id="29"/>
      <w:r w:rsidRPr="00FF3019">
        <w:rPr>
          <w:lang w:eastAsia="cs-CZ"/>
        </w:rPr>
        <w:t>kurs wymi</w:t>
      </w:r>
      <w:r w:rsidR="00876478" w:rsidRPr="00FF3019">
        <w:rPr>
          <w:lang w:eastAsia="cs-CZ"/>
        </w:rPr>
        <w:t xml:space="preserve">any korony czeskiej zastosowany </w:t>
      </w:r>
      <w:r w:rsidRPr="00FF3019">
        <w:rPr>
          <w:lang w:eastAsia="cs-CZ"/>
        </w:rPr>
        <w:t>w celu ustalenia ceny wycieczki turystyczne</w:t>
      </w:r>
      <w:r w:rsidR="00876478" w:rsidRPr="00FF3019">
        <w:rPr>
          <w:lang w:eastAsia="cs-CZ"/>
        </w:rPr>
        <w:t>j</w:t>
      </w:r>
      <w:r w:rsidRPr="00FF3019">
        <w:rPr>
          <w:lang w:eastAsia="cs-CZ"/>
        </w:rPr>
        <w:t xml:space="preserve"> średnio o ponad 10%.</w:t>
      </w:r>
    </w:p>
    <w:p w:rsidR="004B6E68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>W przypadku wzrostu ceny wycieczki cena zwiększy się w odpowiedniej części wprost pro</w:t>
      </w:r>
      <w:r w:rsidR="00876478" w:rsidRPr="00FF3019">
        <w:rPr>
          <w:lang w:eastAsia="cs-CZ"/>
        </w:rPr>
        <w:t>porcjonalnie</w:t>
      </w:r>
      <w:r w:rsidRPr="00FF3019">
        <w:rPr>
          <w:lang w:eastAsia="cs-CZ"/>
        </w:rPr>
        <w:t xml:space="preserve"> do procentowego wzrostu kosztów Organizatora.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0" w:name="p2530-3"/>
      <w:bookmarkEnd w:id="30"/>
      <w:r w:rsidRPr="00FF3019">
        <w:rPr>
          <w:lang w:eastAsia="cs-CZ"/>
        </w:rPr>
        <w:lastRenderedPageBreak/>
        <w:t>Jeżeli Organizator prześle powiadomienie o podniesieniu ceny Klientowi później niż dwudziestego pierwszego dnia przed rozpoczęciem wycieczki turystycznej, wzrost ceny nie ma skutków prawnych.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r w:rsidRPr="00FF3019">
        <w:rPr>
          <w:lang w:eastAsia="cs-CZ"/>
        </w:rPr>
        <w:t>ZMIANA UMOWY</w:t>
      </w:r>
    </w:p>
    <w:p w:rsidR="004B6E68" w:rsidRPr="00FF3019" w:rsidRDefault="008C060E" w:rsidP="008C060E">
      <w:pPr>
        <w:pStyle w:val="4HKCROdstavec-1uroven"/>
        <w:rPr>
          <w:lang w:eastAsia="cs-CZ"/>
        </w:rPr>
      </w:pPr>
      <w:bookmarkStart w:id="31" w:name="p2531-1"/>
      <w:bookmarkEnd w:id="31"/>
      <w:r w:rsidRPr="00FF3019">
        <w:rPr>
          <w:lang w:eastAsia="cs-CZ"/>
        </w:rPr>
        <w:t>Jeżeli zewnętrzne okoliczności zmuszają Organizatora do zmiany warunków wycieczki turystycznej, zapropo</w:t>
      </w:r>
      <w:r w:rsidR="00876478" w:rsidRPr="00FF3019">
        <w:rPr>
          <w:lang w:eastAsia="cs-CZ"/>
        </w:rPr>
        <w:t xml:space="preserve">nuje on </w:t>
      </w:r>
      <w:r w:rsidRPr="00FF3019">
        <w:rPr>
          <w:lang w:eastAsia="cs-CZ"/>
        </w:rPr>
        <w:t>Klientowi zmianę Umowy.</w:t>
      </w:r>
      <w:r w:rsidR="00133A17" w:rsidRPr="00FF3019">
        <w:rPr>
          <w:lang w:eastAsia="cs-CZ"/>
        </w:rPr>
        <w:t xml:space="preserve"> </w:t>
      </w:r>
      <w:r w:rsidR="00876478" w:rsidRPr="00FF3019">
        <w:rPr>
          <w:lang w:eastAsia="cs-CZ"/>
        </w:rPr>
        <w:t>Jeżeli w wyniku zmiany Umowy zmianie ma ulec</w:t>
      </w:r>
      <w:r w:rsidRPr="00FF3019">
        <w:rPr>
          <w:lang w:eastAsia="cs-CZ"/>
        </w:rPr>
        <w:t xml:space="preserve"> także cena wycieczki turystycznej, Organizator </w:t>
      </w:r>
      <w:r w:rsidR="00335026">
        <w:rPr>
          <w:lang w:eastAsia="cs-CZ"/>
        </w:rPr>
        <w:t>określi</w:t>
      </w:r>
      <w:r w:rsidRPr="00FF3019">
        <w:rPr>
          <w:lang w:eastAsia="cs-CZ"/>
        </w:rPr>
        <w:t xml:space="preserve"> w propozycji także wartość nowej ceny.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 xml:space="preserve">Jeżeli Klient nie zgadza się na zmianę Umowy, ma prawo odstąpienia od Umowy; Organizator może określić stosowny termin na odstąpienie, który nie może być krótszy niż pięć dni i musi </w:t>
      </w:r>
      <w:r w:rsidR="00876478" w:rsidRPr="00FF3019">
        <w:rPr>
          <w:lang w:eastAsia="cs-CZ"/>
        </w:rPr>
        <w:t>upłynąć</w:t>
      </w:r>
      <w:r w:rsidRPr="00FF3019">
        <w:rPr>
          <w:lang w:eastAsia="cs-CZ"/>
        </w:rPr>
        <w:t xml:space="preserve"> przed rozpoczęciem wycieczki turystycznej.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>Jeżeli Klient nie odstąpi od Umowy we wskazanym terminie, przyjmuje się, że zgadza się ze zmianą Umowy.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bookmarkStart w:id="32" w:name="p2532"/>
      <w:bookmarkEnd w:id="32"/>
      <w:r w:rsidRPr="00FF3019">
        <w:rPr>
          <w:lang w:eastAsia="cs-CZ"/>
        </w:rPr>
        <w:t>CESJA UMOWY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3" w:name="p2532-1"/>
      <w:bookmarkEnd w:id="33"/>
      <w:r w:rsidRPr="00FF3019">
        <w:rPr>
          <w:lang w:eastAsia="cs-CZ"/>
        </w:rPr>
        <w:t xml:space="preserve">Jeżeli trzecia osoba spełnia warunki uczestnictwa w wycieczce turystycznej, Klient może </w:t>
      </w:r>
      <w:r w:rsidR="00FF3019" w:rsidRPr="00FF3019">
        <w:rPr>
          <w:lang w:eastAsia="cs-CZ"/>
        </w:rPr>
        <w:t xml:space="preserve">przenieść </w:t>
      </w:r>
      <w:r w:rsidRPr="00FF3019">
        <w:rPr>
          <w:lang w:eastAsia="cs-CZ"/>
        </w:rPr>
        <w:t>na nią</w:t>
      </w:r>
      <w:r w:rsidR="00335026">
        <w:rPr>
          <w:lang w:eastAsia="cs-CZ"/>
        </w:rPr>
        <w:t xml:space="preserve"> </w:t>
      </w:r>
      <w:r w:rsidR="00FF3019" w:rsidRPr="00FF3019">
        <w:rPr>
          <w:lang w:eastAsia="cs-CZ"/>
        </w:rPr>
        <w:t xml:space="preserve">Umowę </w:t>
      </w:r>
      <w:r w:rsidRPr="00FF3019">
        <w:rPr>
          <w:lang w:eastAsia="cs-CZ"/>
        </w:rPr>
        <w:t>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4" w:name="p2532-2"/>
      <w:bookmarkEnd w:id="34"/>
      <w:r w:rsidRPr="00FF3019">
        <w:rPr>
          <w:lang w:eastAsia="cs-CZ"/>
        </w:rPr>
        <w:t>Zmiana osoby Klienta jest wobec Organizatora skuteczna, jeżeli zbywca (cedent) dostarczy mu w odpowiednim terminie powiadomienie wraz z oświadczenie</w:t>
      </w:r>
      <w:r w:rsidR="00876478" w:rsidRPr="00FF3019">
        <w:rPr>
          <w:lang w:eastAsia="cs-CZ"/>
        </w:rPr>
        <w:t>m</w:t>
      </w:r>
      <w:r w:rsidRPr="00FF3019">
        <w:rPr>
          <w:lang w:eastAsia="cs-CZ"/>
        </w:rPr>
        <w:t xml:space="preserve"> cesjonariusza, </w:t>
      </w:r>
      <w:r w:rsidR="00876478" w:rsidRPr="00FF3019">
        <w:rPr>
          <w:lang w:eastAsia="cs-CZ"/>
        </w:rPr>
        <w:t>iż</w:t>
      </w:r>
      <w:r w:rsidRPr="00FF3019">
        <w:rPr>
          <w:lang w:eastAsia="cs-CZ"/>
        </w:rPr>
        <w:t xml:space="preserve"> zgadza się</w:t>
      </w:r>
      <w:r w:rsidR="00876478" w:rsidRPr="00FF3019">
        <w:rPr>
          <w:lang w:eastAsia="cs-CZ"/>
        </w:rPr>
        <w:t xml:space="preserve"> on</w:t>
      </w:r>
      <w:r w:rsidRPr="00FF3019">
        <w:rPr>
          <w:lang w:eastAsia="cs-CZ"/>
        </w:rPr>
        <w:t xml:space="preserve"> z zawartą Umową i że spełni</w:t>
      </w:r>
      <w:r w:rsidR="00FF3019">
        <w:rPr>
          <w:lang w:eastAsia="cs-CZ"/>
        </w:rPr>
        <w:t>a</w:t>
      </w:r>
      <w:r w:rsidRPr="00FF3019">
        <w:rPr>
          <w:lang w:eastAsia="cs-CZ"/>
        </w:rPr>
        <w:t xml:space="preserve"> warunki uczestnictwa w wycieczce turystycznej.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Za </w:t>
      </w:r>
      <w:r w:rsidR="00876478" w:rsidRPr="00FF3019">
        <w:rPr>
          <w:lang w:eastAsia="cs-CZ"/>
        </w:rPr>
        <w:t xml:space="preserve">odpowiedni termin wysłania powiadomienia </w:t>
      </w:r>
      <w:r w:rsidRPr="00FF3019">
        <w:rPr>
          <w:lang w:eastAsia="cs-CZ"/>
        </w:rPr>
        <w:t>uważa się</w:t>
      </w:r>
      <w:r w:rsidR="00876478" w:rsidRPr="00FF3019">
        <w:rPr>
          <w:lang w:eastAsia="cs-CZ"/>
        </w:rPr>
        <w:t xml:space="preserve"> sytuację</w:t>
      </w:r>
      <w:r w:rsidRPr="00FF3019">
        <w:rPr>
          <w:lang w:eastAsia="cs-CZ"/>
        </w:rPr>
        <w:t xml:space="preserve">, jeżeli jest </w:t>
      </w:r>
      <w:r w:rsidR="00876478" w:rsidRPr="00FF3019">
        <w:rPr>
          <w:lang w:eastAsia="cs-CZ"/>
        </w:rPr>
        <w:t xml:space="preserve">ono </w:t>
      </w:r>
      <w:r w:rsidRPr="00FF3019">
        <w:rPr>
          <w:lang w:eastAsia="cs-CZ"/>
        </w:rPr>
        <w:t>doręczone przynajmniej siedem dni przed rozpoczęciem wycieczki turystycznej.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5" w:name="p2532-3"/>
      <w:bookmarkEnd w:id="35"/>
      <w:r w:rsidRPr="00FF3019">
        <w:rPr>
          <w:lang w:eastAsia="cs-CZ"/>
        </w:rPr>
        <w:t>Ceden</w:t>
      </w:r>
      <w:r w:rsidR="00876478" w:rsidRPr="00FF3019">
        <w:rPr>
          <w:lang w:eastAsia="cs-CZ"/>
        </w:rPr>
        <w:t>t</w:t>
      </w:r>
      <w:r w:rsidRPr="00FF3019">
        <w:rPr>
          <w:lang w:eastAsia="cs-CZ"/>
        </w:rPr>
        <w:t xml:space="preserve"> i cesjonariusz są wspólnie i nierozdzielnie zobowiązani do zapłacenia ceny wycieczki turystycznej oraz do pokrycia kosztów, które Organizatorowi powstaną w związku ze zmianą Klienta.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r w:rsidRPr="00FF3019">
        <w:rPr>
          <w:lang w:eastAsia="cs-CZ"/>
        </w:rPr>
        <w:t>OdSTĄPIENIE OD UMOWY</w:t>
      </w:r>
    </w:p>
    <w:p w:rsidR="00133A17" w:rsidRPr="00FF3019" w:rsidRDefault="001C22A0" w:rsidP="008C060E">
      <w:pPr>
        <w:pStyle w:val="4HKCROdstavec-1uroven"/>
        <w:rPr>
          <w:lang w:eastAsia="cs-CZ"/>
        </w:rPr>
      </w:pPr>
      <w:bookmarkStart w:id="36" w:name="p2533-1"/>
      <w:bookmarkEnd w:id="36"/>
      <w:r>
        <w:rPr>
          <w:lang w:eastAsia="cs-CZ"/>
        </w:rPr>
        <w:t>P</w:t>
      </w:r>
      <w:r w:rsidR="008C060E" w:rsidRPr="00FF3019">
        <w:rPr>
          <w:lang w:eastAsia="cs-CZ"/>
        </w:rPr>
        <w:t>rzed rozpoczęciem wycieczki turystycznej</w:t>
      </w:r>
      <w:r w:rsidR="00876478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Klient może </w:t>
      </w:r>
      <w:r w:rsidR="00876478" w:rsidRPr="00FF3019">
        <w:rPr>
          <w:lang w:eastAsia="cs-CZ"/>
        </w:rPr>
        <w:t>odstąpić od Umowy w każdym mome</w:t>
      </w:r>
      <w:r w:rsidR="008C060E" w:rsidRPr="00FF3019">
        <w:rPr>
          <w:lang w:eastAsia="cs-CZ"/>
        </w:rPr>
        <w:t>ncie, natomiast Organizator tylko wówczas, jeżeli wycieczka turystyczna została odwołana lub jeżeli Klient nie spełni swojego obowiązku.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7" w:name="p2534-1"/>
      <w:bookmarkEnd w:id="37"/>
      <w:r w:rsidRPr="00FF3019">
        <w:rPr>
          <w:lang w:eastAsia="cs-CZ"/>
        </w:rPr>
        <w:t xml:space="preserve">Jeżeli Klient odstąpi od Umowy z powodu braku zgody na zmianę niniejszej Umowy lub jeżeli Organizator odwołał wycieczkę z innego powodu aniżeli naruszenie obowiązku przez Klienta, Organizator zaoferuje Klientowi zastępczą wycieczkę turystyczną ogólnie odpowiadającą przynajmniej temu, co zostało początkowo uzgodnione, </w:t>
      </w:r>
      <w:r w:rsidR="00876478" w:rsidRPr="00FF3019">
        <w:rPr>
          <w:lang w:eastAsia="cs-CZ"/>
        </w:rPr>
        <w:t>o ile</w:t>
      </w:r>
      <w:r w:rsidRPr="00FF3019">
        <w:rPr>
          <w:lang w:eastAsia="cs-CZ"/>
        </w:rPr>
        <w:t xml:space="preserve"> Organizator ma możliwość zaproponowania takiej wycieczki turystycznej.</w:t>
      </w:r>
      <w:r w:rsidR="004B6E68" w:rsidRPr="00FF3019">
        <w:rPr>
          <w:lang w:eastAsia="cs-CZ"/>
        </w:rPr>
        <w:t xml:space="preserve"> </w:t>
      </w:r>
      <w:r w:rsidRPr="00FF3019">
        <w:rPr>
          <w:lang w:eastAsia="cs-CZ"/>
        </w:rPr>
        <w:t>Jeżeli Strony porozumieją się w sprawie zastępczej wycieczki turystycznej, Organizator nie ma prawa podnieść cen</w:t>
      </w:r>
      <w:r w:rsidR="00FF3019">
        <w:rPr>
          <w:lang w:eastAsia="cs-CZ"/>
        </w:rPr>
        <w:t>y</w:t>
      </w:r>
      <w:r w:rsidRPr="00FF3019">
        <w:rPr>
          <w:lang w:eastAsia="cs-CZ"/>
        </w:rPr>
        <w:t>, nawet gdy zas</w:t>
      </w:r>
      <w:r w:rsidR="00876478" w:rsidRPr="00FF3019">
        <w:rPr>
          <w:lang w:eastAsia="cs-CZ"/>
        </w:rPr>
        <w:t>tępcza wycieczka turystyczna</w:t>
      </w:r>
      <w:r w:rsidRPr="00FF3019">
        <w:rPr>
          <w:lang w:eastAsia="cs-CZ"/>
        </w:rPr>
        <w:t xml:space="preserve"> jest na wyższym poziomie.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Jeżeli </w:t>
      </w:r>
      <w:r w:rsidR="00876478" w:rsidRPr="00FF3019">
        <w:rPr>
          <w:lang w:eastAsia="cs-CZ"/>
        </w:rPr>
        <w:t>zastępcza wycieczka turystyczna</w:t>
      </w:r>
      <w:r w:rsidRPr="00FF3019">
        <w:rPr>
          <w:lang w:eastAsia="cs-CZ"/>
        </w:rPr>
        <w:t xml:space="preserve"> jest na niższym poziomie, Organizator bez zbędnej zwłoki wypłaci Klientowi różnicę w cenie.</w:t>
      </w:r>
    </w:p>
    <w:p w:rsidR="004B6E68" w:rsidRPr="00FF3019" w:rsidRDefault="008C060E" w:rsidP="008C060E">
      <w:pPr>
        <w:pStyle w:val="4HKCROdstavec-1uroven"/>
        <w:rPr>
          <w:lang w:eastAsia="cs-CZ"/>
        </w:rPr>
      </w:pPr>
      <w:bookmarkStart w:id="38" w:name="p2535-1"/>
      <w:bookmarkEnd w:id="38"/>
      <w:r w:rsidRPr="00FF3019">
        <w:rPr>
          <w:bCs/>
          <w:lang w:eastAsia="cs-CZ"/>
        </w:rPr>
        <w:t xml:space="preserve">Jeżeli Organizator odwoła wycieczkę </w:t>
      </w:r>
      <w:r w:rsidR="00335026">
        <w:rPr>
          <w:bCs/>
          <w:lang w:eastAsia="cs-CZ"/>
        </w:rPr>
        <w:t xml:space="preserve">turystyczną </w:t>
      </w:r>
      <w:r w:rsidRPr="00FF3019">
        <w:rPr>
          <w:bCs/>
          <w:lang w:eastAsia="cs-CZ"/>
        </w:rPr>
        <w:t>w terminie krótszym aniżeli dwadzieścia dni przed jej rozpoczęciem, zapłaci Klientowi karę w wysokości 10% ceny wycieczki turystycznej.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>Nie ma to wpływu na prawo Klienta do pokrycia szkody.</w:t>
      </w:r>
      <w:r w:rsidR="004B6E68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Organizator </w:t>
      </w:r>
      <w:r w:rsidR="00FF3019">
        <w:rPr>
          <w:lang w:eastAsia="cs-CZ"/>
        </w:rPr>
        <w:t xml:space="preserve">uwolni </w:t>
      </w:r>
      <w:r w:rsidRPr="00FF3019">
        <w:rPr>
          <w:lang w:eastAsia="cs-CZ"/>
        </w:rPr>
        <w:t xml:space="preserve">się </w:t>
      </w:r>
      <w:r w:rsidR="00FF3019">
        <w:rPr>
          <w:lang w:eastAsia="cs-CZ"/>
        </w:rPr>
        <w:t>od</w:t>
      </w:r>
      <w:r w:rsidRPr="00FF3019">
        <w:rPr>
          <w:lang w:eastAsia="cs-CZ"/>
        </w:rPr>
        <w:t xml:space="preserve"> obowiązku w myśl tego </w:t>
      </w:r>
      <w:r w:rsidR="00335026">
        <w:rPr>
          <w:lang w:eastAsia="cs-CZ"/>
        </w:rPr>
        <w:t>ustępu</w:t>
      </w:r>
      <w:r w:rsidRPr="00FF3019">
        <w:rPr>
          <w:lang w:eastAsia="cs-CZ"/>
        </w:rPr>
        <w:t xml:space="preserve"> przedstawiając dowód, że wycieczka turystyczna została odwołana z powodu nieosiągnięcia minimalnej liczby uczestników lub z powodu siły wyższej.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r w:rsidRPr="00FF3019">
        <w:rPr>
          <w:lang w:eastAsia="cs-CZ"/>
        </w:rPr>
        <w:t>Jeżeli Klient odstąpi od Umowy z innego powodu, aniżeli naruszenie obowiązku</w:t>
      </w:r>
      <w:r w:rsidR="00335026">
        <w:rPr>
          <w:lang w:eastAsia="cs-CZ"/>
        </w:rPr>
        <w:t xml:space="preserve"> przez</w:t>
      </w:r>
      <w:r w:rsidRPr="00FF3019">
        <w:rPr>
          <w:lang w:eastAsia="cs-CZ"/>
        </w:rPr>
        <w:t xml:space="preserve"> Organizatora, zapłaci na rzecz Organizatora odstępne w wysokości 75% ceny wycieczki turystycznej.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Takie samo odstępne Klient zapłaci w przypadku, jeżeli </w:t>
      </w:r>
      <w:r w:rsidR="00AD40BB" w:rsidRPr="00FF3019">
        <w:rPr>
          <w:lang w:eastAsia="cs-CZ"/>
        </w:rPr>
        <w:t xml:space="preserve">Organizator </w:t>
      </w:r>
      <w:r w:rsidRPr="00FF3019">
        <w:rPr>
          <w:lang w:eastAsia="cs-CZ"/>
        </w:rPr>
        <w:t xml:space="preserve">odstąpi </w:t>
      </w:r>
      <w:r w:rsidR="00AD40BB" w:rsidRPr="00FF3019">
        <w:rPr>
          <w:lang w:eastAsia="cs-CZ"/>
        </w:rPr>
        <w:t xml:space="preserve">od Umowy </w:t>
      </w:r>
      <w:r w:rsidRPr="00FF3019">
        <w:rPr>
          <w:lang w:eastAsia="cs-CZ"/>
        </w:rPr>
        <w:t>z powodu naruszenia obowiązku przez Klienta.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39" w:name="p2536-2"/>
      <w:bookmarkEnd w:id="39"/>
      <w:r w:rsidRPr="00FF3019">
        <w:rPr>
          <w:lang w:eastAsia="cs-CZ"/>
        </w:rPr>
        <w:t>Jeżeli Klient odstąpi od Umowy dlatego, że Organizator naruszył swój obowiązek, Klient nie ma obowiązku płacenia odstępnego.</w:t>
      </w:r>
      <w:r w:rsidR="00133A17" w:rsidRPr="00FF3019">
        <w:rPr>
          <w:lang w:eastAsia="cs-CZ"/>
        </w:rPr>
        <w:t xml:space="preserve"> </w:t>
      </w:r>
      <w:r w:rsidR="00AD40BB" w:rsidRPr="00FF3019">
        <w:rPr>
          <w:lang w:eastAsia="cs-CZ"/>
        </w:rPr>
        <w:t>Dotyczy to także sytu</w:t>
      </w:r>
      <w:r w:rsidRPr="00FF3019">
        <w:rPr>
          <w:lang w:eastAsia="cs-CZ"/>
        </w:rPr>
        <w:t>acji, gdy Klientowi nie zaproponowano zastępczej wycieczki turystycznej.</w:t>
      </w:r>
    </w:p>
    <w:p w:rsidR="00133A17" w:rsidRPr="00FF3019" w:rsidRDefault="008C060E" w:rsidP="008C060E">
      <w:pPr>
        <w:pStyle w:val="3HKCRClaneksmlouvy"/>
        <w:rPr>
          <w:lang w:eastAsia="cs-CZ"/>
        </w:rPr>
      </w:pPr>
      <w:r w:rsidRPr="00FF3019">
        <w:rPr>
          <w:lang w:eastAsia="cs-CZ"/>
        </w:rPr>
        <w:t>wady WYCIECZKI TURYSTYCZNEJ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40" w:name="p2537-1"/>
      <w:bookmarkEnd w:id="40"/>
      <w:r w:rsidRPr="00FF3019">
        <w:rPr>
          <w:lang w:eastAsia="cs-CZ"/>
        </w:rPr>
        <w:t xml:space="preserve">Jeżeli wycieczka turystyczna nie ma cech, co </w:t>
      </w:r>
      <w:r w:rsidR="00AD40BB" w:rsidRPr="00FF3019">
        <w:rPr>
          <w:lang w:eastAsia="cs-CZ"/>
        </w:rPr>
        <w:t>do których Organizator Klienta za</w:t>
      </w:r>
      <w:r w:rsidRPr="00FF3019">
        <w:rPr>
          <w:lang w:eastAsia="cs-CZ"/>
        </w:rPr>
        <w:t xml:space="preserve">pewnił lub których Klient ze względu na ofertę i obyczaje w sposób uzasadniony oczekiwał, Organizator </w:t>
      </w:r>
      <w:r w:rsidR="00EE407A">
        <w:rPr>
          <w:lang w:eastAsia="cs-CZ"/>
        </w:rPr>
        <w:t>usunie wadę</w:t>
      </w:r>
      <w:r w:rsidRPr="00FF3019">
        <w:rPr>
          <w:lang w:eastAsia="cs-CZ"/>
        </w:rPr>
        <w:t>, o ile nie wymaga to niewspółmiernych kosztów.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41" w:name="p2537-2"/>
      <w:bookmarkEnd w:id="41"/>
      <w:r w:rsidRPr="00FF3019">
        <w:rPr>
          <w:lang w:eastAsia="cs-CZ"/>
        </w:rPr>
        <w:t xml:space="preserve">Jeżeli Organizator nie </w:t>
      </w:r>
      <w:r w:rsidR="00EE407A">
        <w:rPr>
          <w:lang w:eastAsia="cs-CZ"/>
        </w:rPr>
        <w:t>usunie</w:t>
      </w:r>
      <w:r w:rsidRPr="00FF3019">
        <w:rPr>
          <w:lang w:eastAsia="cs-CZ"/>
        </w:rPr>
        <w:t xml:space="preserve"> </w:t>
      </w:r>
      <w:r w:rsidR="00EE407A">
        <w:rPr>
          <w:lang w:eastAsia="cs-CZ"/>
        </w:rPr>
        <w:t xml:space="preserve">wady </w:t>
      </w:r>
      <w:r w:rsidRPr="00FF3019">
        <w:rPr>
          <w:lang w:eastAsia="cs-CZ"/>
        </w:rPr>
        <w:t xml:space="preserve">w odpowiednim terminie, który określi mu Klient, Klient może </w:t>
      </w:r>
      <w:r w:rsidR="00EE407A">
        <w:rPr>
          <w:lang w:eastAsia="cs-CZ"/>
        </w:rPr>
        <w:t>usunąć wadę</w:t>
      </w:r>
      <w:r w:rsidRPr="00FF3019">
        <w:rPr>
          <w:lang w:eastAsia="cs-CZ"/>
        </w:rPr>
        <w:t xml:space="preserve"> sam</w:t>
      </w:r>
      <w:r w:rsidR="00EE407A">
        <w:rPr>
          <w:lang w:eastAsia="cs-CZ"/>
        </w:rPr>
        <w:t>odzielnie</w:t>
      </w:r>
      <w:r w:rsidRPr="00FF3019">
        <w:rPr>
          <w:lang w:eastAsia="cs-CZ"/>
        </w:rPr>
        <w:t xml:space="preserve"> a Organizator pokrywa </w:t>
      </w:r>
      <w:r w:rsidR="00AD40BB" w:rsidRPr="00FF3019">
        <w:rPr>
          <w:lang w:eastAsia="cs-CZ"/>
        </w:rPr>
        <w:t xml:space="preserve">mu </w:t>
      </w:r>
      <w:r w:rsidRPr="00FF3019">
        <w:rPr>
          <w:lang w:eastAsia="cs-CZ"/>
        </w:rPr>
        <w:t>w tym celu poniesione koszty.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Nie ma potrzeby określania terminu </w:t>
      </w:r>
      <w:r w:rsidR="00EE407A">
        <w:rPr>
          <w:lang w:eastAsia="cs-CZ"/>
        </w:rPr>
        <w:t>usunięcia wady</w:t>
      </w:r>
      <w:r w:rsidRPr="00FF3019">
        <w:rPr>
          <w:lang w:eastAsia="cs-CZ"/>
        </w:rPr>
        <w:t xml:space="preserve">, jeżeli Organizator odmówił </w:t>
      </w:r>
      <w:r w:rsidR="00EE407A">
        <w:rPr>
          <w:lang w:eastAsia="cs-CZ"/>
        </w:rPr>
        <w:t xml:space="preserve">usunięcia wady </w:t>
      </w:r>
      <w:r w:rsidRPr="00FF3019">
        <w:rPr>
          <w:lang w:eastAsia="cs-CZ"/>
        </w:rPr>
        <w:t>lub jeżeli wymagan</w:t>
      </w:r>
      <w:r w:rsidR="00EE407A">
        <w:rPr>
          <w:lang w:eastAsia="cs-CZ"/>
        </w:rPr>
        <w:t>e</w:t>
      </w:r>
      <w:r w:rsidRPr="00FF3019">
        <w:rPr>
          <w:lang w:eastAsia="cs-CZ"/>
        </w:rPr>
        <w:t xml:space="preserve"> jest natychmiastow</w:t>
      </w:r>
      <w:r w:rsidR="00EE407A">
        <w:rPr>
          <w:lang w:eastAsia="cs-CZ"/>
        </w:rPr>
        <w:t>e</w:t>
      </w:r>
      <w:r w:rsidRPr="00FF3019">
        <w:rPr>
          <w:lang w:eastAsia="cs-CZ"/>
        </w:rPr>
        <w:t xml:space="preserve"> </w:t>
      </w:r>
      <w:r w:rsidR="00EE407A">
        <w:rPr>
          <w:lang w:eastAsia="cs-CZ"/>
        </w:rPr>
        <w:t xml:space="preserve">usunięcie wady </w:t>
      </w:r>
      <w:r w:rsidRPr="00FF3019">
        <w:rPr>
          <w:lang w:eastAsia="cs-CZ"/>
        </w:rPr>
        <w:t>ze względu na szczególn</w:t>
      </w:r>
      <w:r w:rsidR="00EE407A">
        <w:rPr>
          <w:lang w:eastAsia="cs-CZ"/>
        </w:rPr>
        <w:t>y</w:t>
      </w:r>
      <w:r w:rsidRPr="00FF3019">
        <w:rPr>
          <w:lang w:eastAsia="cs-CZ"/>
        </w:rPr>
        <w:t xml:space="preserve"> interes Klienta.</w:t>
      </w:r>
    </w:p>
    <w:p w:rsidR="00133A17" w:rsidRPr="00FF3019" w:rsidRDefault="008C060E" w:rsidP="008C060E">
      <w:pPr>
        <w:pStyle w:val="4HKCROdstavec-1uroven"/>
        <w:rPr>
          <w:lang w:eastAsia="cs-CZ"/>
        </w:rPr>
      </w:pPr>
      <w:bookmarkStart w:id="42" w:name="p2538-1"/>
      <w:bookmarkEnd w:id="42"/>
      <w:r w:rsidRPr="00FF3019">
        <w:rPr>
          <w:lang w:eastAsia="cs-CZ"/>
        </w:rPr>
        <w:t xml:space="preserve">Jeżeli po </w:t>
      </w:r>
      <w:r w:rsidR="00AD40BB" w:rsidRPr="00FF3019">
        <w:rPr>
          <w:lang w:eastAsia="cs-CZ"/>
        </w:rPr>
        <w:t>wyjeździe</w:t>
      </w:r>
      <w:r w:rsidRPr="00FF3019">
        <w:rPr>
          <w:lang w:eastAsia="cs-CZ"/>
        </w:rPr>
        <w:t xml:space="preserve"> pojawią się istotne</w:t>
      </w:r>
      <w:r w:rsidR="00AD40BB" w:rsidRPr="00FF3019">
        <w:rPr>
          <w:lang w:eastAsia="cs-CZ"/>
        </w:rPr>
        <w:t xml:space="preserve"> wady wycieczki turystycznej a O</w:t>
      </w:r>
      <w:r w:rsidRPr="00FF3019">
        <w:rPr>
          <w:lang w:eastAsia="cs-CZ"/>
        </w:rPr>
        <w:t>rganizator nie podejmie działań, aby wycieczka turystyczna mogła</w:t>
      </w:r>
      <w:r w:rsidR="00AD40BB" w:rsidRPr="00FF3019">
        <w:rPr>
          <w:lang w:eastAsia="cs-CZ"/>
        </w:rPr>
        <w:t xml:space="preserve"> być kontynuowana, lub</w:t>
      </w:r>
      <w:r w:rsidRPr="00FF3019">
        <w:rPr>
          <w:lang w:eastAsia="cs-CZ"/>
        </w:rPr>
        <w:t xml:space="preserve"> jeżeli Klient odrzuci takie działania z zasadnego powodu, Organizator na koszt własny zapewni transport Klienta do miejsca wyjazdu, względnie innego ustalonego miejsca.</w:t>
      </w:r>
    </w:p>
    <w:p w:rsidR="00133A17" w:rsidRPr="00FF3019" w:rsidRDefault="008C060E" w:rsidP="001B1596">
      <w:pPr>
        <w:pStyle w:val="4HKCROdstavec-1uroven"/>
        <w:rPr>
          <w:lang w:eastAsia="cs-CZ"/>
        </w:rPr>
      </w:pPr>
      <w:bookmarkStart w:id="43" w:name="p2539-1"/>
      <w:bookmarkEnd w:id="43"/>
      <w:r w:rsidRPr="00FF3019">
        <w:rPr>
          <w:lang w:eastAsia="cs-CZ"/>
        </w:rPr>
        <w:t>Jeżeli kontynuację wycieczki turystyczne</w:t>
      </w:r>
      <w:r w:rsidR="001B1596" w:rsidRPr="00FF3019">
        <w:rPr>
          <w:lang w:eastAsia="cs-CZ"/>
        </w:rPr>
        <w:t>j</w:t>
      </w:r>
      <w:r w:rsidRPr="00FF3019">
        <w:rPr>
          <w:lang w:eastAsia="cs-CZ"/>
        </w:rPr>
        <w:t xml:space="preserve"> nie można</w:t>
      </w:r>
      <w:r w:rsidR="001B1596" w:rsidRPr="00FF3019">
        <w:rPr>
          <w:lang w:eastAsia="cs-CZ"/>
        </w:rPr>
        <w:t xml:space="preserve"> zapewnić w inny sposób niż za pośrednictwem usług turystycznych na niższym poziomie aniżeli określa Umowa, Organizator zwróci Klientowi różnicę w cenie.</w:t>
      </w:r>
    </w:p>
    <w:p w:rsidR="00133A17" w:rsidRPr="00FF3019" w:rsidRDefault="001B1596" w:rsidP="001B1596">
      <w:pPr>
        <w:pStyle w:val="4HKCROdstavec-1uroven"/>
        <w:rPr>
          <w:lang w:eastAsia="cs-CZ"/>
        </w:rPr>
      </w:pPr>
      <w:bookmarkStart w:id="44" w:name="p2539-2"/>
      <w:bookmarkEnd w:id="44"/>
      <w:r w:rsidRPr="00FF3019">
        <w:rPr>
          <w:lang w:eastAsia="cs-CZ"/>
        </w:rPr>
        <w:t>Jeżeli Organizator zapewni k</w:t>
      </w:r>
      <w:r w:rsidR="00AD40BB" w:rsidRPr="00FF3019">
        <w:rPr>
          <w:lang w:eastAsia="cs-CZ"/>
        </w:rPr>
        <w:t>ontynuację wycieczki turystycznej</w:t>
      </w:r>
      <w:r w:rsidRPr="00FF3019">
        <w:rPr>
          <w:lang w:eastAsia="cs-CZ"/>
        </w:rPr>
        <w:t xml:space="preserve"> po wyższy</w:t>
      </w:r>
      <w:r w:rsidR="00FF3019">
        <w:rPr>
          <w:lang w:eastAsia="cs-CZ"/>
        </w:rPr>
        <w:t>ch</w:t>
      </w:r>
      <w:r w:rsidRPr="00FF3019">
        <w:rPr>
          <w:lang w:eastAsia="cs-CZ"/>
        </w:rPr>
        <w:t xml:space="preserve"> kosztach, to koszty te ponosi </w:t>
      </w:r>
      <w:r w:rsidR="00335026">
        <w:rPr>
          <w:lang w:eastAsia="cs-CZ"/>
        </w:rPr>
        <w:t>we własnym zakresie</w:t>
      </w:r>
      <w:r w:rsidRPr="00FF3019">
        <w:rPr>
          <w:lang w:eastAsia="cs-CZ"/>
        </w:rPr>
        <w:t>.</w:t>
      </w:r>
    </w:p>
    <w:p w:rsidR="00133A17" w:rsidRPr="00FF3019" w:rsidRDefault="001B1596" w:rsidP="001B1596">
      <w:pPr>
        <w:pStyle w:val="4HKCROdstavec-1uroven"/>
        <w:rPr>
          <w:lang w:eastAsia="cs-CZ"/>
        </w:rPr>
      </w:pPr>
      <w:bookmarkStart w:id="45" w:name="p2540-1"/>
      <w:bookmarkEnd w:id="45"/>
      <w:r w:rsidRPr="00FF3019">
        <w:rPr>
          <w:lang w:eastAsia="cs-CZ"/>
        </w:rPr>
        <w:t>Jeżeli wycieczka turystyczna ma wadę i Klient zwrócił na nią uwagę bez zbędnej zwłoki, Klient ma prawo do obniżki ceny w wysokości adekwatnej do zakresu i czasu trwania wady.</w:t>
      </w:r>
      <w:r w:rsidR="00133A17" w:rsidRPr="00FF3019">
        <w:rPr>
          <w:lang w:eastAsia="cs-CZ"/>
        </w:rPr>
        <w:t xml:space="preserve"> </w:t>
      </w:r>
      <w:r w:rsidRPr="00FF3019">
        <w:rPr>
          <w:lang w:eastAsia="cs-CZ"/>
        </w:rPr>
        <w:t>Jeżeli Klient nie z</w:t>
      </w:r>
      <w:r w:rsidR="00AD40BB" w:rsidRPr="00FF3019">
        <w:rPr>
          <w:lang w:eastAsia="cs-CZ"/>
        </w:rPr>
        <w:t>głosił wady</w:t>
      </w:r>
      <w:r w:rsidRPr="00FF3019">
        <w:rPr>
          <w:lang w:eastAsia="cs-CZ"/>
        </w:rPr>
        <w:t xml:space="preserve"> wycieczki turystycznej bez zbędnej zwłoki z własnej winy, sąd nie przy</w:t>
      </w:r>
      <w:r w:rsidR="00AD40BB" w:rsidRPr="00FF3019">
        <w:rPr>
          <w:lang w:eastAsia="cs-CZ"/>
        </w:rPr>
        <w:t>z</w:t>
      </w:r>
      <w:r w:rsidRPr="00FF3019">
        <w:rPr>
          <w:lang w:eastAsia="cs-CZ"/>
        </w:rPr>
        <w:t xml:space="preserve">na mu prawa do obniżki ceny, jeżeli Organizator zgłosi zastrzeżenie, że Klient nie skorzystał ze swojego prawa nawet w ciągu jednego miesiąca od zakończenia wycieczki zgłaszając się do niego lub osoby, która była pośrednikiem </w:t>
      </w:r>
      <w:r w:rsidR="00EE407A">
        <w:rPr>
          <w:lang w:eastAsia="cs-CZ"/>
        </w:rPr>
        <w:t xml:space="preserve">w </w:t>
      </w:r>
      <w:r w:rsidRPr="00FF3019">
        <w:rPr>
          <w:lang w:eastAsia="cs-CZ"/>
        </w:rPr>
        <w:t>zawarci</w:t>
      </w:r>
      <w:r w:rsidR="00EE407A">
        <w:rPr>
          <w:lang w:eastAsia="cs-CZ"/>
        </w:rPr>
        <w:t>u</w:t>
      </w:r>
      <w:r w:rsidRPr="00FF3019">
        <w:rPr>
          <w:lang w:eastAsia="cs-CZ"/>
        </w:rPr>
        <w:t xml:space="preserve"> Umowy.</w:t>
      </w:r>
    </w:p>
    <w:p w:rsidR="00BB0C5D" w:rsidRPr="00FF3019" w:rsidRDefault="001B1596" w:rsidP="001B1596">
      <w:pPr>
        <w:pStyle w:val="4HKCROdstavec-1uroven"/>
        <w:rPr>
          <w:lang w:eastAsia="cs-CZ"/>
        </w:rPr>
      </w:pPr>
      <w:r w:rsidRPr="00FF3019">
        <w:rPr>
          <w:bCs/>
          <w:lang w:eastAsia="cs-CZ"/>
        </w:rPr>
        <w:t xml:space="preserve">Prawo związane z naruszeniem obowiązku </w:t>
      </w:r>
      <w:r w:rsidR="00335026">
        <w:rPr>
          <w:bCs/>
          <w:lang w:eastAsia="cs-CZ"/>
        </w:rPr>
        <w:t xml:space="preserve">przez </w:t>
      </w:r>
      <w:r w:rsidRPr="00FF3019">
        <w:rPr>
          <w:bCs/>
          <w:lang w:eastAsia="cs-CZ"/>
        </w:rPr>
        <w:t xml:space="preserve">Organizatora Klient powinien </w:t>
      </w:r>
      <w:r w:rsidR="00AD40BB" w:rsidRPr="00FF3019">
        <w:rPr>
          <w:bCs/>
          <w:lang w:eastAsia="cs-CZ"/>
        </w:rPr>
        <w:t>dochodzić</w:t>
      </w:r>
      <w:r w:rsidRPr="00FF3019">
        <w:rPr>
          <w:bCs/>
          <w:lang w:eastAsia="cs-CZ"/>
        </w:rPr>
        <w:t xml:space="preserve"> u Organizatora bez zbędnej zwłoki, najpóźniej w ciągu 14 dni od takiego naruszenia obowiązku.</w:t>
      </w:r>
    </w:p>
    <w:p w:rsidR="00133A17" w:rsidRPr="00FF3019" w:rsidRDefault="001B1596" w:rsidP="001B1596">
      <w:pPr>
        <w:pStyle w:val="3HKCRClaneksmlouvy"/>
        <w:rPr>
          <w:lang w:eastAsia="cs-CZ"/>
        </w:rPr>
      </w:pPr>
      <w:r w:rsidRPr="00FF3019">
        <w:rPr>
          <w:lang w:eastAsia="cs-CZ"/>
        </w:rPr>
        <w:t xml:space="preserve">POMOC W </w:t>
      </w:r>
      <w:r w:rsidR="00040DBE">
        <w:rPr>
          <w:lang w:eastAsia="cs-CZ"/>
        </w:rPr>
        <w:t>RAZIE</w:t>
      </w:r>
      <w:r w:rsidR="00040DBE" w:rsidRPr="00FF3019">
        <w:rPr>
          <w:lang w:eastAsia="cs-CZ"/>
        </w:rPr>
        <w:t xml:space="preserve"> </w:t>
      </w:r>
      <w:r w:rsidRPr="00FF3019">
        <w:rPr>
          <w:lang w:eastAsia="cs-CZ"/>
        </w:rPr>
        <w:t>KŁOPOTÓW</w:t>
      </w:r>
    </w:p>
    <w:p w:rsidR="00133A17" w:rsidRPr="00FF3019" w:rsidRDefault="001B1596" w:rsidP="001B1596">
      <w:pPr>
        <w:pStyle w:val="4HKCROdstavec-1uroven"/>
        <w:rPr>
          <w:lang w:eastAsia="cs-CZ"/>
        </w:rPr>
      </w:pPr>
      <w:bookmarkStart w:id="46" w:name="p2541-1"/>
      <w:bookmarkEnd w:id="46"/>
      <w:r w:rsidRPr="00FF3019">
        <w:rPr>
          <w:lang w:eastAsia="cs-CZ"/>
        </w:rPr>
        <w:t>Jeżeli po rozpoczęciu wycieczki turystycznej Klient znajdzie się w kłopotach, Organizator bezzwłocznie udziel</w:t>
      </w:r>
      <w:r w:rsidR="00040DBE">
        <w:rPr>
          <w:lang w:eastAsia="cs-CZ"/>
        </w:rPr>
        <w:t>a</w:t>
      </w:r>
      <w:r w:rsidRPr="00FF3019">
        <w:rPr>
          <w:lang w:eastAsia="cs-CZ"/>
        </w:rPr>
        <w:t xml:space="preserve"> mu pomocy.</w:t>
      </w:r>
    </w:p>
    <w:p w:rsidR="00133A17" w:rsidRPr="00FF3019" w:rsidRDefault="001B1596" w:rsidP="001B1596">
      <w:pPr>
        <w:pStyle w:val="3HKCRClaneksmlouvy"/>
        <w:rPr>
          <w:lang w:eastAsia="cs-CZ"/>
        </w:rPr>
      </w:pPr>
      <w:r w:rsidRPr="00FF3019">
        <w:rPr>
          <w:lang w:eastAsia="cs-CZ"/>
        </w:rPr>
        <w:t>ODSZKODOWANIE ZA SZKODĘ</w:t>
      </w:r>
    </w:p>
    <w:p w:rsidR="00133A17" w:rsidRPr="00FF3019" w:rsidRDefault="001B1596" w:rsidP="001B1596">
      <w:pPr>
        <w:pStyle w:val="4HKCROdstavec-1uroven"/>
        <w:rPr>
          <w:lang w:eastAsia="cs-CZ"/>
        </w:rPr>
      </w:pPr>
      <w:bookmarkStart w:id="47" w:name="p2542-1"/>
      <w:bookmarkEnd w:id="47"/>
      <w:r w:rsidRPr="00FF3019">
        <w:rPr>
          <w:lang w:eastAsia="cs-CZ"/>
        </w:rPr>
        <w:t>Organizator odpowiada przed Klientem za spełni</w:t>
      </w:r>
      <w:r w:rsidR="00335026">
        <w:rPr>
          <w:lang w:eastAsia="cs-CZ"/>
        </w:rPr>
        <w:t>enie obowiązków wynikających z U</w:t>
      </w:r>
      <w:r w:rsidRPr="00FF3019">
        <w:rPr>
          <w:lang w:eastAsia="cs-CZ"/>
        </w:rPr>
        <w:t>mowy organizacji wycieczki turystycznej bez względu na to, czy w ramach wycieczki turystycznej poszczególne usługi turystyczne świadczą inne osoby.</w:t>
      </w:r>
    </w:p>
    <w:p w:rsidR="004F40E2" w:rsidRPr="00FF3019" w:rsidRDefault="001B1596" w:rsidP="001B1596">
      <w:pPr>
        <w:pStyle w:val="4HKCROdstavec-1uroven"/>
        <w:rPr>
          <w:lang w:eastAsia="cs-CZ"/>
        </w:rPr>
      </w:pPr>
      <w:bookmarkStart w:id="48" w:name="p2543-1"/>
      <w:bookmarkEnd w:id="48"/>
      <w:r w:rsidRPr="00FF3019">
        <w:rPr>
          <w:lang w:eastAsia="cs-CZ"/>
        </w:rPr>
        <w:t>W przypadku naruszenia obowiązku, za który ponosi odpowiedzialność</w:t>
      </w:r>
      <w:r w:rsidR="00AD40BB" w:rsidRPr="00FF3019">
        <w:rPr>
          <w:lang w:eastAsia="cs-CZ"/>
        </w:rPr>
        <w:t>,</w:t>
      </w:r>
      <w:r w:rsidRPr="00FF3019">
        <w:rPr>
          <w:lang w:eastAsia="cs-CZ"/>
        </w:rPr>
        <w:t xml:space="preserve"> Organizator pokryje Klientowi oprócz </w:t>
      </w:r>
      <w:r w:rsidR="00040DBE">
        <w:rPr>
          <w:lang w:eastAsia="cs-CZ"/>
        </w:rPr>
        <w:t xml:space="preserve">odszkodowania za </w:t>
      </w:r>
      <w:r w:rsidRPr="00FF3019">
        <w:rPr>
          <w:lang w:eastAsia="cs-CZ"/>
        </w:rPr>
        <w:t xml:space="preserve">szkody na mieniu także </w:t>
      </w:r>
      <w:r w:rsidR="00040DBE">
        <w:rPr>
          <w:lang w:eastAsia="cs-CZ"/>
        </w:rPr>
        <w:t>zadośćuczynienie</w:t>
      </w:r>
      <w:r w:rsidR="00040DBE" w:rsidRPr="00FF3019">
        <w:rPr>
          <w:lang w:eastAsia="cs-CZ"/>
        </w:rPr>
        <w:t xml:space="preserve"> </w:t>
      </w:r>
      <w:r w:rsidRPr="00FF3019">
        <w:rPr>
          <w:lang w:eastAsia="cs-CZ"/>
        </w:rPr>
        <w:t>z tytułu naruszenia urlopu, w szczególności jeżeli wycieczka turystyczna została udaremniona lub w istotny sposób skrócona.</w:t>
      </w:r>
      <w:r w:rsidR="004B6E68" w:rsidRPr="00FF3019">
        <w:rPr>
          <w:lang w:eastAsia="cs-CZ"/>
        </w:rPr>
        <w:t xml:space="preserve"> </w:t>
      </w:r>
      <w:r w:rsidRPr="00FF3019">
        <w:rPr>
          <w:lang w:eastAsia="cs-CZ"/>
        </w:rPr>
        <w:t xml:space="preserve">Jeżeli Klient odstąpi od Umowy lub jeżeli skorzysta z prawa dotyczącego wady wycieczki turystycznej, nie ma to wpływu na jego prawo do odszkodowań w myśl tego </w:t>
      </w:r>
      <w:r w:rsidR="00335026">
        <w:rPr>
          <w:lang w:eastAsia="cs-CZ"/>
        </w:rPr>
        <w:t>ustępu</w:t>
      </w:r>
      <w:r w:rsidRPr="00FF3019">
        <w:rPr>
          <w:lang w:eastAsia="cs-CZ"/>
        </w:rPr>
        <w:t>.</w:t>
      </w:r>
    </w:p>
    <w:p w:rsidR="00903C40" w:rsidRPr="00FF3019" w:rsidRDefault="001B1596" w:rsidP="001B1596">
      <w:pPr>
        <w:pStyle w:val="3HKCRClaneksmlouvy"/>
      </w:pPr>
      <w:bookmarkStart w:id="49" w:name="p2444-1"/>
      <w:bookmarkEnd w:id="49"/>
      <w:r w:rsidRPr="00FF3019">
        <w:t>Postanowienia końcowe:</w:t>
      </w:r>
    </w:p>
    <w:p w:rsidR="00903C40" w:rsidRPr="00FF3019" w:rsidRDefault="001B1596" w:rsidP="001B1596">
      <w:pPr>
        <w:pStyle w:val="4HKCROdstavec-1uroven"/>
      </w:pPr>
      <w:r w:rsidRPr="00FF3019">
        <w:t>Niniejszą Umowę można zmieniać, rozwiązać lub uzupełniać wyłącznie w drodze pisemne</w:t>
      </w:r>
      <w:r w:rsidR="00335026">
        <w:t>go porozumienia Stron, o ile w U</w:t>
      </w:r>
      <w:r w:rsidRPr="00FF3019">
        <w:t>mowie wyraźnie nie postanowiono inaczej.</w:t>
      </w:r>
    </w:p>
    <w:p w:rsidR="00903C40" w:rsidRPr="00FF3019" w:rsidRDefault="001B1596" w:rsidP="001B1596">
      <w:pPr>
        <w:pStyle w:val="4HKCROdstavec-1uroven"/>
      </w:pPr>
      <w:r w:rsidRPr="00FF3019">
        <w:t>Niniejsza Umowa podlega prawu Republiki Czeskiej.</w:t>
      </w:r>
      <w:r w:rsidR="000D2DA0" w:rsidRPr="00FF3019">
        <w:t xml:space="preserve"> </w:t>
      </w:r>
      <w:r w:rsidR="00335026">
        <w:t>W sprawach</w:t>
      </w:r>
      <w:r w:rsidR="00335026" w:rsidRPr="00D32B44">
        <w:t xml:space="preserve"> nieuregulowan</w:t>
      </w:r>
      <w:r w:rsidR="00335026">
        <w:t>ych</w:t>
      </w:r>
      <w:r w:rsidR="00335026" w:rsidRPr="00D32B44">
        <w:t xml:space="preserve"> w niniejszej Umowie </w:t>
      </w:r>
      <w:r w:rsidR="00335026">
        <w:t>mają zastosowanie</w:t>
      </w:r>
      <w:r w:rsidR="00335026" w:rsidRPr="00D32B44">
        <w:t xml:space="preserve"> właściw</w:t>
      </w:r>
      <w:r w:rsidR="00335026">
        <w:t>e</w:t>
      </w:r>
      <w:r w:rsidR="00335026" w:rsidRPr="00D32B44">
        <w:t xml:space="preserve"> przepis</w:t>
      </w:r>
      <w:r w:rsidR="00335026">
        <w:t>y</w:t>
      </w:r>
      <w:r w:rsidR="00335026" w:rsidRPr="00D32B44">
        <w:t xml:space="preserve"> prawa, w szczególności przepis</w:t>
      </w:r>
      <w:r w:rsidR="00335026">
        <w:t>y</w:t>
      </w:r>
      <w:r w:rsidR="00335026" w:rsidRPr="00D32B44">
        <w:t xml:space="preserve"> Kodeksu Cywilnego</w:t>
      </w:r>
      <w:r w:rsidRPr="00FF3019">
        <w:t>.</w:t>
      </w:r>
    </w:p>
    <w:p w:rsidR="00903C40" w:rsidRPr="00FF3019" w:rsidRDefault="001B1596" w:rsidP="001B1596">
      <w:pPr>
        <w:pStyle w:val="4HKCROdstavec-1uroven"/>
      </w:pPr>
      <w:r w:rsidRPr="00FF3019">
        <w:t>Niniejsza Umowa zawierana jest w dwóch egzemplarzach, po jednym dla każdej ze Stron.</w:t>
      </w:r>
    </w:p>
    <w:p w:rsidR="00903C40" w:rsidRPr="00FF3019" w:rsidRDefault="001B1596" w:rsidP="001B1596">
      <w:pPr>
        <w:pStyle w:val="4HKCROdstavec-1uroven"/>
      </w:pPr>
      <w:r w:rsidRPr="00FF3019">
        <w:t>Jeżeli którekolwiek postanowienie niniejszej Umowy jest lub stanie się nieważne, bagatelne lub niemożliwe do wyegzekwowania, nie ma to wpływu na pozostałe zapisy Umowy, jeżeli ze względu na sens i cel Umowy takie postanowienie można od reszty Umowy oddzielić.</w:t>
      </w:r>
      <w:r w:rsidR="00290268" w:rsidRPr="00FF3019">
        <w:t xml:space="preserve"> </w:t>
      </w:r>
      <w:r w:rsidRPr="00FF3019">
        <w:t>Strony zobowiązują się do zastąpienia takiego postanowienia po wzajemnym uzgodnieniu postanowienie</w:t>
      </w:r>
      <w:r w:rsidR="00AD40BB" w:rsidRPr="00FF3019">
        <w:t>m</w:t>
      </w:r>
      <w:r w:rsidRPr="00FF3019">
        <w:t xml:space="preserve"> ważnym i możliwym do wyegzekwowania.</w:t>
      </w:r>
    </w:p>
    <w:p w:rsidR="00290268" w:rsidRPr="00FF3019" w:rsidRDefault="00335026" w:rsidP="001B1596">
      <w:pPr>
        <w:pStyle w:val="4HKCROdstavec-1uroven"/>
      </w:pPr>
      <w:r>
        <w:t>Wszystkie spory wynikające z niniejszej Umowy i z nią związane będą rozstrzygane z mocą ostateczną przez Sąd Arbitrażowy przy Izbie Gospodarczej Republiki Czeskiej i Izbie Rolniczej Republiki Czeskiej na podstawie jego Regulaminu przez jednego sędziego arbitrażowego mianowanego przez Prezesa Sądu Arbitrażowego</w:t>
      </w:r>
      <w:bookmarkStart w:id="50" w:name="_GoBack"/>
      <w:bookmarkEnd w:id="50"/>
      <w:r w:rsidR="001B1596" w:rsidRPr="00FF3019">
        <w:t>.</w:t>
      </w:r>
    </w:p>
    <w:p w:rsidR="00290268" w:rsidRPr="00FF3019" w:rsidRDefault="001B1596" w:rsidP="001B1596">
      <w:pPr>
        <w:pStyle w:val="4HKCROdstavec-1uroven"/>
      </w:pPr>
      <w:r w:rsidRPr="00FF3019">
        <w:t>Niniejsza Umowa stanowi pełne porozumienie Stron w sprawie przedmiotu niniejszej Umowy, jeżeli w niniejszej Umowie nie postanowiono inaczej.</w:t>
      </w:r>
      <w:r w:rsidR="00290268" w:rsidRPr="00FF3019">
        <w:t xml:space="preserve"> </w:t>
      </w:r>
      <w:r w:rsidRPr="00FF3019">
        <w:t>Wszystkie pozostałe uzgodnienia i ustalenia uczynione przed zawarciem niniejszej Umowy są zawarte w niniejszej Umowie i po zawarciu Umowy tracą ważność.</w:t>
      </w:r>
    </w:p>
    <w:p w:rsidR="009B5207" w:rsidRPr="00FF3019" w:rsidRDefault="001B1596" w:rsidP="001B1596">
      <w:pPr>
        <w:pStyle w:val="4HKCROdstavec-1uroven"/>
      </w:pPr>
      <w:r w:rsidRPr="00FF3019">
        <w:t>Strony oświadczają, iż niniejsza Umowa stanowi wyraz ich prawdziwej, swobodnej i poważnej woli i jako taką potwierdzają ją swoimi podpisami.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FF3019" w:rsidTr="00AC1988"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Miejscowość [●], dnia [●]</w:t>
            </w:r>
          </w:p>
        </w:tc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Miejscowość [●], dnia [●]</w:t>
            </w:r>
          </w:p>
        </w:tc>
      </w:tr>
      <w:tr w:rsidR="00290268" w:rsidRPr="00FF3019" w:rsidTr="00AC1988"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Organizator</w:t>
            </w:r>
          </w:p>
        </w:tc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Klient</w:t>
            </w:r>
          </w:p>
        </w:tc>
      </w:tr>
      <w:tr w:rsidR="00290268" w:rsidRPr="00FF3019" w:rsidTr="00AC1988">
        <w:tc>
          <w:tcPr>
            <w:tcW w:w="4606" w:type="dxa"/>
          </w:tcPr>
          <w:p w:rsidR="00290268" w:rsidRPr="00FF3019" w:rsidRDefault="00290268" w:rsidP="00EB679A">
            <w:pPr>
              <w:pStyle w:val="2HKCRZahlavismlouvy"/>
              <w:jc w:val="center"/>
            </w:pPr>
          </w:p>
          <w:p w:rsidR="00290268" w:rsidRPr="00FF3019" w:rsidRDefault="00290268" w:rsidP="00EB679A">
            <w:pPr>
              <w:pStyle w:val="2HKCRZahlavismlouvy"/>
              <w:jc w:val="center"/>
            </w:pPr>
          </w:p>
          <w:p w:rsidR="00B5429E" w:rsidRPr="00FF3019" w:rsidRDefault="00B5429E" w:rsidP="00EB679A">
            <w:pPr>
              <w:pStyle w:val="2HKCRZahlavismlouvy"/>
              <w:jc w:val="center"/>
            </w:pPr>
          </w:p>
          <w:p w:rsidR="00290268" w:rsidRPr="00FF3019" w:rsidRDefault="00290268" w:rsidP="00EB679A">
            <w:pPr>
              <w:pStyle w:val="2HKCRZahlavismlouvy"/>
              <w:jc w:val="center"/>
            </w:pPr>
            <w:r w:rsidRPr="00FF3019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FF3019" w:rsidRDefault="00290268" w:rsidP="00EB679A">
            <w:pPr>
              <w:pStyle w:val="2HKCRZahlavismlouvy"/>
              <w:jc w:val="center"/>
            </w:pPr>
          </w:p>
          <w:p w:rsidR="00290268" w:rsidRPr="00FF3019" w:rsidRDefault="00290268" w:rsidP="00EB679A">
            <w:pPr>
              <w:pStyle w:val="2HKCRZahlavismlouvy"/>
              <w:jc w:val="center"/>
            </w:pPr>
          </w:p>
          <w:p w:rsidR="00B5429E" w:rsidRPr="00FF3019" w:rsidRDefault="00B5429E" w:rsidP="00EB679A">
            <w:pPr>
              <w:pStyle w:val="2HKCRZahlavismlouvy"/>
              <w:jc w:val="center"/>
            </w:pPr>
          </w:p>
          <w:p w:rsidR="00290268" w:rsidRPr="00FF3019" w:rsidRDefault="00290268" w:rsidP="00EB679A">
            <w:pPr>
              <w:pStyle w:val="2HKCRZahlavismlouvy"/>
              <w:jc w:val="center"/>
            </w:pPr>
            <w:r w:rsidRPr="00FF3019">
              <w:t>……………………………………………….</w:t>
            </w:r>
          </w:p>
        </w:tc>
      </w:tr>
      <w:tr w:rsidR="00290268" w:rsidRPr="00FF3019" w:rsidTr="00AC1988"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[●]</w:t>
            </w:r>
          </w:p>
        </w:tc>
        <w:tc>
          <w:tcPr>
            <w:tcW w:w="4606" w:type="dxa"/>
          </w:tcPr>
          <w:p w:rsidR="00290268" w:rsidRPr="00FF3019" w:rsidRDefault="001B1596" w:rsidP="00313C96">
            <w:pPr>
              <w:pStyle w:val="2HKCRZahlavismlouvy"/>
              <w:jc w:val="center"/>
            </w:pPr>
            <w:r w:rsidRPr="00FF3019">
              <w:t>[●]</w:t>
            </w:r>
          </w:p>
        </w:tc>
      </w:tr>
    </w:tbl>
    <w:p w:rsidR="001408BF" w:rsidRPr="00FF3019" w:rsidRDefault="001408BF" w:rsidP="001408BF">
      <w:pPr>
        <w:pStyle w:val="2HKCRZahlavismlouvy"/>
      </w:pPr>
    </w:p>
    <w:sectPr w:rsidR="001408BF" w:rsidRPr="00FF3019" w:rsidSect="00594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FA" w:rsidRDefault="007C0CFA" w:rsidP="00EB679A">
      <w:r>
        <w:separator/>
      </w:r>
    </w:p>
  </w:endnote>
  <w:endnote w:type="continuationSeparator" w:id="0">
    <w:p w:rsidR="007C0CFA" w:rsidRDefault="007C0CFA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96" w:rsidRDefault="00313C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EndPr/>
    <w:sdtContent>
      <w:p w:rsidR="00FF4F1E" w:rsidRDefault="00FF4F1E" w:rsidP="001D6D73">
        <w:pPr>
          <w:pStyle w:val="Zpat"/>
          <w:jc w:val="center"/>
        </w:pPr>
        <w:r>
          <w:t>Str</w:t>
        </w:r>
        <w:r w:rsidR="008C060E">
          <w:t>o</w:t>
        </w:r>
        <w:r>
          <w:t xml:space="preserve">na </w:t>
        </w:r>
        <w:r w:rsidR="00C97368">
          <w:fldChar w:fldCharType="begin"/>
        </w:r>
        <w:r>
          <w:instrText xml:space="preserve"> PAGE   \* MERGEFORMAT </w:instrText>
        </w:r>
        <w:r w:rsidR="00C97368">
          <w:fldChar w:fldCharType="separate"/>
        </w:r>
        <w:r w:rsidR="00335026">
          <w:rPr>
            <w:noProof/>
          </w:rPr>
          <w:t>5</w:t>
        </w:r>
        <w:r w:rsidR="00C97368">
          <w:rPr>
            <w:noProof/>
          </w:rPr>
          <w:fldChar w:fldCharType="end"/>
        </w:r>
        <w:r>
          <w:t xml:space="preserve"> z </w:t>
        </w:r>
        <w:r w:rsidR="00335026">
          <w:fldChar w:fldCharType="begin"/>
        </w:r>
        <w:r w:rsidR="00335026">
          <w:instrText xml:space="preserve"> NUMPAGES  \* Arabic  \* MERGEFORMAT </w:instrText>
        </w:r>
        <w:r w:rsidR="00335026">
          <w:fldChar w:fldCharType="separate"/>
        </w:r>
        <w:r w:rsidR="00335026">
          <w:rPr>
            <w:noProof/>
          </w:rPr>
          <w:t>5</w:t>
        </w:r>
        <w:r w:rsidR="00335026">
          <w:rPr>
            <w:noProof/>
          </w:rPr>
          <w:fldChar w:fldCharType="end"/>
        </w:r>
      </w:p>
    </w:sdtContent>
  </w:sdt>
  <w:p w:rsidR="00FF4F1E" w:rsidRDefault="00FF4F1E" w:rsidP="001D6D73">
    <w:pPr>
      <w:pStyle w:val="Zpat"/>
    </w:pPr>
  </w:p>
  <w:p w:rsidR="00FF4F1E" w:rsidRDefault="00FF4F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96" w:rsidRDefault="00313C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FA" w:rsidRDefault="007C0CFA" w:rsidP="00EB679A">
      <w:r>
        <w:separator/>
      </w:r>
    </w:p>
  </w:footnote>
  <w:footnote w:type="continuationSeparator" w:id="0">
    <w:p w:rsidR="007C0CFA" w:rsidRDefault="007C0CFA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96" w:rsidRDefault="00313C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1E" w:rsidRDefault="00FF4F1E">
    <w:pPr>
      <w:pStyle w:val="Zhlav"/>
    </w:pPr>
  </w:p>
  <w:p w:rsidR="00FF4F1E" w:rsidRDefault="00FF4F1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C96" w:rsidRDefault="00313C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66A89EDA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0DB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33A17"/>
    <w:rsid w:val="001408BF"/>
    <w:rsid w:val="001B1596"/>
    <w:rsid w:val="001B3CBE"/>
    <w:rsid w:val="001B4225"/>
    <w:rsid w:val="001B54EE"/>
    <w:rsid w:val="001B6118"/>
    <w:rsid w:val="001C1785"/>
    <w:rsid w:val="001C22A0"/>
    <w:rsid w:val="001D69F0"/>
    <w:rsid w:val="001D6D73"/>
    <w:rsid w:val="001E7CF4"/>
    <w:rsid w:val="001F7A4D"/>
    <w:rsid w:val="00221140"/>
    <w:rsid w:val="00231DB3"/>
    <w:rsid w:val="00272D05"/>
    <w:rsid w:val="00277CD2"/>
    <w:rsid w:val="00290268"/>
    <w:rsid w:val="002A4F71"/>
    <w:rsid w:val="002A5AF8"/>
    <w:rsid w:val="002C0E65"/>
    <w:rsid w:val="002C172B"/>
    <w:rsid w:val="002C4940"/>
    <w:rsid w:val="002D01F9"/>
    <w:rsid w:val="002D290D"/>
    <w:rsid w:val="00311BAE"/>
    <w:rsid w:val="00313C96"/>
    <w:rsid w:val="00335026"/>
    <w:rsid w:val="00347270"/>
    <w:rsid w:val="0036766F"/>
    <w:rsid w:val="003C6F5F"/>
    <w:rsid w:val="003E3A79"/>
    <w:rsid w:val="00405272"/>
    <w:rsid w:val="00440925"/>
    <w:rsid w:val="00450961"/>
    <w:rsid w:val="004572FC"/>
    <w:rsid w:val="00493400"/>
    <w:rsid w:val="00493915"/>
    <w:rsid w:val="004B617A"/>
    <w:rsid w:val="004B688F"/>
    <w:rsid w:val="004B6E68"/>
    <w:rsid w:val="004C437E"/>
    <w:rsid w:val="004C47BA"/>
    <w:rsid w:val="004C635B"/>
    <w:rsid w:val="004E5C6A"/>
    <w:rsid w:val="004F40E2"/>
    <w:rsid w:val="004F5836"/>
    <w:rsid w:val="00511F4E"/>
    <w:rsid w:val="0055289F"/>
    <w:rsid w:val="00594BEC"/>
    <w:rsid w:val="00594E7D"/>
    <w:rsid w:val="005D2C7C"/>
    <w:rsid w:val="005F0696"/>
    <w:rsid w:val="0063489B"/>
    <w:rsid w:val="00634C5A"/>
    <w:rsid w:val="0064453B"/>
    <w:rsid w:val="00660EDE"/>
    <w:rsid w:val="006A045B"/>
    <w:rsid w:val="006B434C"/>
    <w:rsid w:val="006C06C6"/>
    <w:rsid w:val="006E7E34"/>
    <w:rsid w:val="0071752F"/>
    <w:rsid w:val="00720F3D"/>
    <w:rsid w:val="00752782"/>
    <w:rsid w:val="007844F8"/>
    <w:rsid w:val="007A03FF"/>
    <w:rsid w:val="007A04AE"/>
    <w:rsid w:val="007C0CFA"/>
    <w:rsid w:val="007F01FE"/>
    <w:rsid w:val="007F4111"/>
    <w:rsid w:val="007F6503"/>
    <w:rsid w:val="00802E52"/>
    <w:rsid w:val="008553B4"/>
    <w:rsid w:val="0086799E"/>
    <w:rsid w:val="00872A0C"/>
    <w:rsid w:val="00876478"/>
    <w:rsid w:val="008A0A5C"/>
    <w:rsid w:val="008A7DF5"/>
    <w:rsid w:val="008C031E"/>
    <w:rsid w:val="008C060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591C"/>
    <w:rsid w:val="00A771DF"/>
    <w:rsid w:val="00AC1988"/>
    <w:rsid w:val="00AD40BB"/>
    <w:rsid w:val="00B01BB2"/>
    <w:rsid w:val="00B05640"/>
    <w:rsid w:val="00B5429E"/>
    <w:rsid w:val="00B72FDA"/>
    <w:rsid w:val="00B979BA"/>
    <w:rsid w:val="00BB0C5D"/>
    <w:rsid w:val="00BC5835"/>
    <w:rsid w:val="00BC5C3D"/>
    <w:rsid w:val="00BD4425"/>
    <w:rsid w:val="00BD7B3E"/>
    <w:rsid w:val="00BF41A6"/>
    <w:rsid w:val="00BF5DC0"/>
    <w:rsid w:val="00C6492A"/>
    <w:rsid w:val="00C85883"/>
    <w:rsid w:val="00C910E2"/>
    <w:rsid w:val="00C97368"/>
    <w:rsid w:val="00CC21E5"/>
    <w:rsid w:val="00CD6DB5"/>
    <w:rsid w:val="00D04209"/>
    <w:rsid w:val="00D05D59"/>
    <w:rsid w:val="00D80B10"/>
    <w:rsid w:val="00D830B6"/>
    <w:rsid w:val="00D87F2C"/>
    <w:rsid w:val="00D95AF6"/>
    <w:rsid w:val="00DA06C0"/>
    <w:rsid w:val="00DA212A"/>
    <w:rsid w:val="00DD49B0"/>
    <w:rsid w:val="00E21DD5"/>
    <w:rsid w:val="00E24358"/>
    <w:rsid w:val="00E25B40"/>
    <w:rsid w:val="00E53DD5"/>
    <w:rsid w:val="00E736A0"/>
    <w:rsid w:val="00E96812"/>
    <w:rsid w:val="00EB679A"/>
    <w:rsid w:val="00ED0DE1"/>
    <w:rsid w:val="00EE0C13"/>
    <w:rsid w:val="00EE407A"/>
    <w:rsid w:val="00EF133D"/>
    <w:rsid w:val="00EF64D7"/>
    <w:rsid w:val="00F01560"/>
    <w:rsid w:val="00F533CC"/>
    <w:rsid w:val="00F93594"/>
    <w:rsid w:val="00FA2D57"/>
    <w:rsid w:val="00FA6068"/>
    <w:rsid w:val="00FB1551"/>
    <w:rsid w:val="00FB274F"/>
    <w:rsid w:val="00FD5B66"/>
    <w:rsid w:val="00FF3019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paragraph" w:styleId="Nadpis3">
    <w:name w:val="heading 3"/>
    <w:basedOn w:val="Normln"/>
    <w:link w:val="Nadpis3Char"/>
    <w:uiPriority w:val="9"/>
    <w:qFormat/>
    <w:rsid w:val="00133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Standardnpsmoodstavce"/>
    <w:rsid w:val="008A0A5C"/>
  </w:style>
  <w:style w:type="character" w:customStyle="1" w:styleId="Nadpis3Char">
    <w:name w:val="Nadpis 3 Char"/>
    <w:basedOn w:val="Standardnpsmoodstavce"/>
    <w:link w:val="Nadpis3"/>
    <w:uiPriority w:val="9"/>
    <w:rsid w:val="00133A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06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  <w:rPr>
      <w:lang w:val="pl-PL"/>
    </w:rPr>
  </w:style>
  <w:style w:type="paragraph" w:styleId="Nadpis3">
    <w:name w:val="heading 3"/>
    <w:basedOn w:val="Normln"/>
    <w:link w:val="Nadpis3Char"/>
    <w:uiPriority w:val="9"/>
    <w:qFormat/>
    <w:rsid w:val="00133A1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  <w:style w:type="paragraph" w:customStyle="1" w:styleId="go">
    <w:name w:val="go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8A0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0A5C"/>
    <w:rPr>
      <w:i/>
      <w:iCs/>
    </w:rPr>
  </w:style>
  <w:style w:type="character" w:customStyle="1" w:styleId="apple-converted-space">
    <w:name w:val="apple-converted-space"/>
    <w:basedOn w:val="Standardnpsmoodstavce"/>
    <w:rsid w:val="008A0A5C"/>
  </w:style>
  <w:style w:type="character" w:customStyle="1" w:styleId="Nadpis3Char">
    <w:name w:val="Nadpis 3 Char"/>
    <w:basedOn w:val="Standardnpsmoodstavce"/>
    <w:link w:val="Nadpis3"/>
    <w:uiPriority w:val="9"/>
    <w:rsid w:val="00133A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06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1660</Words>
  <Characters>10607</Characters>
  <Application>Microsoft Office Word</Application>
  <DocSecurity>0</DocSecurity>
  <Lines>202</Lines>
  <Paragraphs>87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HKCR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13</cp:revision>
  <cp:lastPrinted>2015-01-15T22:21:00Z</cp:lastPrinted>
  <dcterms:created xsi:type="dcterms:W3CDTF">2015-03-03T12:46:00Z</dcterms:created>
  <dcterms:modified xsi:type="dcterms:W3CDTF">2015-03-11T12:30:00Z</dcterms:modified>
</cp:coreProperties>
</file>