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264C62" w:rsidRDefault="00264C62" w:rsidP="000273FE">
      <w:pPr>
        <w:pStyle w:val="1HKCRNadpissmlouvy"/>
      </w:pPr>
      <w:r w:rsidRPr="00264C62">
        <w:t>mzdový řád</w:t>
      </w:r>
    </w:p>
    <w:p w:rsidR="000273FE" w:rsidRPr="00264C62" w:rsidRDefault="00264C62" w:rsidP="00720F3D">
      <w:pPr>
        <w:pStyle w:val="3HKCRClaneksmlouvy"/>
      </w:pPr>
      <w:r w:rsidRPr="00264C62">
        <w:t>obecná ustanovení</w:t>
      </w:r>
    </w:p>
    <w:p w:rsidR="006B434C" w:rsidRPr="00264C62" w:rsidRDefault="00264C62" w:rsidP="00062CAF">
      <w:pPr>
        <w:pStyle w:val="4HKCROdstavec-1uroven"/>
      </w:pPr>
      <w:r w:rsidRPr="00264C62">
        <w:t>Tento mzdový řád upravuje základní pravidla pro odměňování zaměstnanců společnosti [●]</w:t>
      </w:r>
      <w:r w:rsidR="000863DB">
        <w:t xml:space="preserve"> za práci</w:t>
      </w:r>
      <w:r w:rsidRPr="00264C62">
        <w:t>.</w:t>
      </w:r>
    </w:p>
    <w:p w:rsidR="00264C62" w:rsidRDefault="000863DB" w:rsidP="00062CAF">
      <w:pPr>
        <w:pStyle w:val="4HKCROdstavec-1uroven"/>
      </w:pPr>
      <w:r>
        <w:t>Kromě</w:t>
      </w:r>
      <w:r w:rsidR="00264C62" w:rsidRPr="00264C62">
        <w:t xml:space="preserve"> tohoto mzdového řádu se</w:t>
      </w:r>
      <w:r>
        <w:t xml:space="preserve"> odměňování zaměstnanců za práci řídí příslušnými právními předpisy, zejména zákonem č. 262/2006 Sb., zákoník práce, ve znění pozdějších předpisů, a případně příslušnou kolektivní smlouvou.</w:t>
      </w:r>
    </w:p>
    <w:p w:rsidR="000863DB" w:rsidRDefault="000863DB" w:rsidP="00062CAF">
      <w:pPr>
        <w:pStyle w:val="4HKCROdstavec-1uroven"/>
      </w:pPr>
      <w:r>
        <w:t>Odměňování zaměstnanců za práci musí být v souladu se zásadou spravedlivého odměňování a zásadou stejné mzdy za práci stejné hodnoty.</w:t>
      </w:r>
      <w:r w:rsidR="00303C0B">
        <w:t xml:space="preserve"> Při odměňování zaměstnanců musí být dodržována minimální mzda a nejnižší úrovně zaručené mzdy</w:t>
      </w:r>
    </w:p>
    <w:p w:rsidR="00CE5F61" w:rsidRDefault="00CE5F61" w:rsidP="00CE5F61">
      <w:pPr>
        <w:pStyle w:val="3HKCRClaneksmlouvy"/>
      </w:pPr>
      <w:r>
        <w:t>mzda</w:t>
      </w:r>
    </w:p>
    <w:p w:rsidR="00CE5F61" w:rsidRDefault="00CE5F61" w:rsidP="00CE5F61">
      <w:pPr>
        <w:pStyle w:val="4HKCROdstavec-1uroven"/>
      </w:pPr>
      <w:r>
        <w:t>Za vykonanou práci přísluší zaměstnancům mzda nebo odměna z dohody v souladu s pracovní smlouvou</w:t>
      </w:r>
      <w:r w:rsidR="00EC47BC">
        <w:t>, dohodou</w:t>
      </w:r>
      <w:r>
        <w:t>, mzdovým výměrem a tímto mzdovým řádem</w:t>
      </w:r>
    </w:p>
    <w:p w:rsidR="00CE5F61" w:rsidRDefault="00CE5F61" w:rsidP="00CE5F61">
      <w:pPr>
        <w:pStyle w:val="4HKCROdstavec-1uroven"/>
      </w:pPr>
      <w:r>
        <w:t>Mzda se zaměstnancům stanovuje mzdovým výměrem. Výjimečně je možné sjednat mzdu přímo v pracovní smlouvě. Odměna z dohody se sjednává v dohodě o proved</w:t>
      </w:r>
      <w:r w:rsidR="00303C0B">
        <w:t>en</w:t>
      </w:r>
      <w:r>
        <w:t>í práce či dohodě o pracovní činnosti.</w:t>
      </w:r>
      <w:r w:rsidR="00EC47BC">
        <w:t xml:space="preserve"> Kde se v tomto mzdovém řádu hovoří o mzdě, má se tím namysli v použitelných případech rovněž odměna z dohody.</w:t>
      </w:r>
    </w:p>
    <w:p w:rsidR="00E96E7E" w:rsidRDefault="00E96E7E" w:rsidP="00CE5F61">
      <w:pPr>
        <w:pStyle w:val="4HKCROdstavec-1uroven"/>
      </w:pPr>
      <w:r>
        <w:t>Mzdový výměr je zaměstnanci předán nejméně 7 dní před dnem, od kterého se na zaměstnance vztahuje.</w:t>
      </w:r>
    </w:p>
    <w:p w:rsidR="00CE5F61" w:rsidRDefault="00CE5F61" w:rsidP="00CE5F61">
      <w:pPr>
        <w:pStyle w:val="3HKCRClaneksmlouvy"/>
      </w:pPr>
      <w:r>
        <w:t>mzdové třídy</w:t>
      </w:r>
    </w:p>
    <w:p w:rsidR="00CE5F61" w:rsidRDefault="00CE5F61" w:rsidP="00CE5F61">
      <w:pPr>
        <w:pStyle w:val="4HKCROdstavec-1uroven"/>
      </w:pPr>
      <w:r>
        <w:t>Zaměstnancům v pracovním poměru je stanovována mzda podle zařazení do následujících mzdových tříd</w:t>
      </w:r>
      <w:r w:rsidR="00695660">
        <w:t>.</w:t>
      </w:r>
    </w:p>
    <w:p w:rsidR="00695660" w:rsidRDefault="00695660" w:rsidP="00CE5F61">
      <w:pPr>
        <w:pStyle w:val="4HKCROdstavec-1uroven"/>
      </w:pPr>
      <w:r>
        <w:t>Generálnímu řediteli je sjednávána mzda individuálně.</w:t>
      </w:r>
    </w:p>
    <w:p w:rsidR="00695660" w:rsidRDefault="00695660" w:rsidP="00CE5F61">
      <w:pPr>
        <w:pStyle w:val="4HKCROdstavec-1uroven"/>
      </w:pPr>
      <w:r>
        <w:t>Uvedené mzdy přísluší za měsíc při pracovním úvazku 40 hodin týdně.</w:t>
      </w:r>
      <w:r w:rsidR="00303C0B">
        <w:t xml:space="preserve"> V případě hodinové mzdy se uvedené hodnoty dělí číslem 168.</w:t>
      </w:r>
    </w:p>
    <w:tbl>
      <w:tblPr>
        <w:tblStyle w:val="Mkatabulky"/>
        <w:tblW w:w="0" w:type="auto"/>
        <w:tblInd w:w="817" w:type="dxa"/>
        <w:tblLook w:val="04A0"/>
      </w:tblPr>
      <w:tblGrid>
        <w:gridCol w:w="1583"/>
        <w:gridCol w:w="2296"/>
        <w:gridCol w:w="2296"/>
        <w:gridCol w:w="2296"/>
      </w:tblGrid>
      <w:tr w:rsidR="00CE5F61" w:rsidTr="00E96E7E">
        <w:tc>
          <w:tcPr>
            <w:tcW w:w="1486" w:type="dxa"/>
          </w:tcPr>
          <w:p w:rsidR="00CE5F61" w:rsidRDefault="00CE5F61" w:rsidP="00CE5F61">
            <w:pPr>
              <w:pStyle w:val="4HKCROdstavec-1uroven"/>
              <w:numPr>
                <w:ilvl w:val="0"/>
                <w:numId w:val="0"/>
              </w:numPr>
            </w:pPr>
            <w:r>
              <w:t>Pracovní pozice</w:t>
            </w:r>
          </w:p>
        </w:tc>
        <w:tc>
          <w:tcPr>
            <w:tcW w:w="2303" w:type="dxa"/>
          </w:tcPr>
          <w:p w:rsidR="00CE5F61" w:rsidRDefault="00CE5F61" w:rsidP="00CE5F61">
            <w:pPr>
              <w:pStyle w:val="4HKCROdstavec-1uroven"/>
              <w:numPr>
                <w:ilvl w:val="0"/>
                <w:numId w:val="0"/>
              </w:numPr>
            </w:pPr>
            <w:r>
              <w:t>Základní mzda</w:t>
            </w:r>
            <w:r w:rsidR="00695660">
              <w:t xml:space="preserve"> (minimální)</w:t>
            </w:r>
          </w:p>
        </w:tc>
        <w:tc>
          <w:tcPr>
            <w:tcW w:w="2303" w:type="dxa"/>
          </w:tcPr>
          <w:p w:rsidR="00CE5F61" w:rsidRDefault="00695660" w:rsidP="00CE5F61">
            <w:pPr>
              <w:pStyle w:val="4HKCROdstavec-1uroven"/>
              <w:numPr>
                <w:ilvl w:val="0"/>
                <w:numId w:val="0"/>
              </w:numPr>
            </w:pPr>
            <w:r>
              <w:t>Základní mzda (maximální)</w:t>
            </w:r>
          </w:p>
        </w:tc>
        <w:tc>
          <w:tcPr>
            <w:tcW w:w="2303" w:type="dxa"/>
          </w:tcPr>
          <w:p w:rsidR="00CE5F61" w:rsidRDefault="00695660" w:rsidP="00CE5F61">
            <w:pPr>
              <w:pStyle w:val="4HKCROdstavec-1uroven"/>
              <w:numPr>
                <w:ilvl w:val="0"/>
                <w:numId w:val="0"/>
              </w:numPr>
            </w:pPr>
            <w:r>
              <w:t>Maximální odměna (v % ze sjednané základní mzdy)</w:t>
            </w:r>
          </w:p>
        </w:tc>
      </w:tr>
      <w:tr w:rsidR="00CE5F61" w:rsidTr="00E96E7E">
        <w:tc>
          <w:tcPr>
            <w:tcW w:w="1486" w:type="dxa"/>
          </w:tcPr>
          <w:p w:rsidR="00CE5F61" w:rsidRP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>
              <w:t>Ředitel</w:t>
            </w:r>
          </w:p>
        </w:tc>
        <w:tc>
          <w:tcPr>
            <w:tcW w:w="2303" w:type="dxa"/>
          </w:tcPr>
          <w:p w:rsidR="00CE5F61" w:rsidRDefault="00695660" w:rsidP="00CE5F61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CE5F61" w:rsidRDefault="00695660" w:rsidP="00CE5F61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CE5F61" w:rsidRDefault="00695660" w:rsidP="00CE5F61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>%</w:t>
            </w:r>
          </w:p>
        </w:tc>
      </w:tr>
      <w:tr w:rsidR="00695660" w:rsidTr="00E96E7E">
        <w:tc>
          <w:tcPr>
            <w:tcW w:w="1486" w:type="dxa"/>
          </w:tcPr>
          <w:p w:rsidR="00695660" w:rsidRDefault="00695660" w:rsidP="00CE5F61">
            <w:pPr>
              <w:pStyle w:val="4HKCROdstavec-1uroven"/>
              <w:numPr>
                <w:ilvl w:val="0"/>
                <w:numId w:val="0"/>
              </w:numPr>
            </w:pPr>
            <w:r>
              <w:t>Vedoucí oddělení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>%</w:t>
            </w:r>
          </w:p>
        </w:tc>
      </w:tr>
      <w:tr w:rsidR="00695660" w:rsidTr="00E96E7E">
        <w:tc>
          <w:tcPr>
            <w:tcW w:w="1486" w:type="dxa"/>
          </w:tcPr>
          <w:p w:rsidR="00695660" w:rsidRDefault="00695660" w:rsidP="00CE5F61">
            <w:pPr>
              <w:pStyle w:val="4HKCROdstavec-1uroven"/>
              <w:numPr>
                <w:ilvl w:val="0"/>
                <w:numId w:val="0"/>
              </w:numPr>
            </w:pPr>
            <w:r>
              <w:t>Specializovaný pracovník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>%</w:t>
            </w:r>
          </w:p>
        </w:tc>
      </w:tr>
      <w:tr w:rsidR="00695660" w:rsidTr="00E96E7E">
        <w:tc>
          <w:tcPr>
            <w:tcW w:w="1486" w:type="dxa"/>
          </w:tcPr>
          <w:p w:rsidR="00695660" w:rsidRDefault="00695660" w:rsidP="00CE5F61">
            <w:pPr>
              <w:pStyle w:val="4HKCROdstavec-1uroven"/>
              <w:numPr>
                <w:ilvl w:val="0"/>
                <w:numId w:val="0"/>
              </w:numPr>
            </w:pPr>
            <w:r>
              <w:t>Administrativní pracovník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>%</w:t>
            </w:r>
          </w:p>
        </w:tc>
      </w:tr>
      <w:tr w:rsidR="00695660" w:rsidTr="00E96E7E">
        <w:tc>
          <w:tcPr>
            <w:tcW w:w="1486" w:type="dxa"/>
          </w:tcPr>
          <w:p w:rsidR="00695660" w:rsidRDefault="00695660" w:rsidP="00CE5F61">
            <w:pPr>
              <w:pStyle w:val="4HKCROdstavec-1uroven"/>
              <w:numPr>
                <w:ilvl w:val="0"/>
                <w:numId w:val="0"/>
              </w:numPr>
            </w:pPr>
            <w:r>
              <w:lastRenderedPageBreak/>
              <w:t>Pomocný pracovník</w:t>
            </w:r>
          </w:p>
        </w:tc>
        <w:tc>
          <w:tcPr>
            <w:tcW w:w="2303" w:type="dxa"/>
          </w:tcPr>
          <w:p w:rsidR="00695660" w:rsidRDefault="00303C0B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 w:rsidR="00695660">
              <w:t xml:space="preserve"> Kč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695660" w:rsidRDefault="00695660" w:rsidP="00695660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>%</w:t>
            </w:r>
          </w:p>
        </w:tc>
      </w:tr>
      <w:tr w:rsidR="00303C0B" w:rsidTr="00E96E7E">
        <w:tc>
          <w:tcPr>
            <w:tcW w:w="1486" w:type="dxa"/>
          </w:tcPr>
          <w:p w:rsidR="00303C0B" w:rsidRDefault="00303C0B" w:rsidP="00CE5F61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</w:p>
        </w:tc>
        <w:tc>
          <w:tcPr>
            <w:tcW w:w="2303" w:type="dxa"/>
          </w:tcPr>
          <w:p w:rsidR="00303C0B" w:rsidRDefault="00303C0B" w:rsidP="00791254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303C0B" w:rsidRDefault="00303C0B" w:rsidP="00791254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 xml:space="preserve"> Kč</w:t>
            </w:r>
          </w:p>
        </w:tc>
        <w:tc>
          <w:tcPr>
            <w:tcW w:w="2303" w:type="dxa"/>
          </w:tcPr>
          <w:p w:rsidR="00303C0B" w:rsidRDefault="00303C0B" w:rsidP="00791254">
            <w:pPr>
              <w:pStyle w:val="4HKCROdstavec-1uroven"/>
              <w:numPr>
                <w:ilvl w:val="0"/>
                <w:numId w:val="0"/>
              </w:numPr>
            </w:pPr>
            <w:r w:rsidRPr="00695660">
              <w:t>[●]</w:t>
            </w:r>
            <w:r>
              <w:t>%</w:t>
            </w:r>
          </w:p>
        </w:tc>
      </w:tr>
    </w:tbl>
    <w:p w:rsidR="00CE5F61" w:rsidRDefault="00CE5F61" w:rsidP="00CE5F61">
      <w:pPr>
        <w:pStyle w:val="4HKCROdstavec-1uroven"/>
        <w:numPr>
          <w:ilvl w:val="0"/>
          <w:numId w:val="0"/>
        </w:numPr>
      </w:pPr>
    </w:p>
    <w:p w:rsidR="00695660" w:rsidRDefault="00695660" w:rsidP="00695660">
      <w:pPr>
        <w:pStyle w:val="4HKCROdstavec-1uroven"/>
      </w:pPr>
      <w:r>
        <w:t>Zaměstnanci může být v případě výborných pracovních výsledků základní mzda zvyšována až o 5 % ročně, a to až do výše</w:t>
      </w:r>
      <w:r w:rsidR="00303C0B">
        <w:t xml:space="preserve"> maximální úrovně základní mzdy.</w:t>
      </w:r>
    </w:p>
    <w:p w:rsidR="00303C0B" w:rsidRDefault="00303C0B" w:rsidP="00695660">
      <w:pPr>
        <w:pStyle w:val="4HKCROdstavec-1uroven"/>
      </w:pPr>
      <w:r>
        <w:t>Zaměstnanci může být generálním ředitelem přiznána mimořádná jednorázová odměna až do výše 100% měsíčního průměrného výdělku zaměstnance.</w:t>
      </w:r>
    </w:p>
    <w:p w:rsidR="00303C0B" w:rsidRDefault="00303C0B" w:rsidP="00695660">
      <w:pPr>
        <w:pStyle w:val="4HKCROdstavec-1uroven"/>
      </w:pPr>
      <w:r>
        <w:t>Příplatky za práci přesčas, ve svátek, v den pracovního klidu, za noční práci a za práci ve ztíženém pracovním prostředí se řídí zákoníkem práce.</w:t>
      </w:r>
    </w:p>
    <w:p w:rsidR="00303C0B" w:rsidRDefault="00303C0B" w:rsidP="00303C0B">
      <w:pPr>
        <w:pStyle w:val="3HKCRClaneksmlouvy"/>
      </w:pPr>
      <w:r>
        <w:t>výplata mzdy</w:t>
      </w:r>
    </w:p>
    <w:p w:rsidR="00303C0B" w:rsidRDefault="00303C0B" w:rsidP="00303C0B">
      <w:pPr>
        <w:pStyle w:val="4HKCROdstavec-1uroven"/>
      </w:pPr>
      <w:r>
        <w:t>Mzda je zaměstnanci vyplácena na bankovní účet, který zaměstnavateli písemně sdělí.</w:t>
      </w:r>
    </w:p>
    <w:p w:rsidR="00E96E7E" w:rsidRDefault="00E96E7E" w:rsidP="00303C0B">
      <w:pPr>
        <w:pStyle w:val="4HKCROdstavec-1uroven"/>
      </w:pPr>
      <w:r>
        <w:t>Mzda je zaměstnanci vyplácena měsíčně, a to vždy do 15. dne následujícího kalendářního měsíce.</w:t>
      </w:r>
    </w:p>
    <w:p w:rsidR="00E96E7E" w:rsidRDefault="00E96E7E" w:rsidP="00303C0B">
      <w:pPr>
        <w:pStyle w:val="4HKCROdstavec-1uroven"/>
      </w:pPr>
      <w:r>
        <w:t>Generální ředitel může v odůvodněných případech povolit výplatu zálohy na mzdu zaměstnance až do výše 100% základní mzdy.</w:t>
      </w:r>
    </w:p>
    <w:p w:rsidR="00E96E7E" w:rsidRDefault="00E96E7E" w:rsidP="00E96E7E">
      <w:pPr>
        <w:pStyle w:val="3HKCRClaneksmlouvy"/>
      </w:pPr>
      <w:r>
        <w:t>závěrečná ustanovení</w:t>
      </w:r>
    </w:p>
    <w:p w:rsidR="00E96E7E" w:rsidRDefault="00E96E7E" w:rsidP="00E96E7E">
      <w:pPr>
        <w:pStyle w:val="4HKCROdstavec-1uroven"/>
      </w:pPr>
      <w:r>
        <w:t>Tento mzdov</w:t>
      </w:r>
      <w:r w:rsidR="00EC47BC">
        <w:t>ý</w:t>
      </w:r>
      <w:r>
        <w:t xml:space="preserve"> řád nabývá účinnosti dne </w:t>
      </w:r>
      <w:r w:rsidRPr="00695660">
        <w:t>[●]</w:t>
      </w:r>
      <w:r>
        <w:t>.</w:t>
      </w:r>
    </w:p>
    <w:p w:rsidR="00EC47BC" w:rsidRDefault="00EC47BC" w:rsidP="00EC47BC">
      <w:pPr>
        <w:pStyle w:val="2HKCRZahlavismlouvy"/>
      </w:pPr>
    </w:p>
    <w:p w:rsidR="00EC47BC" w:rsidRDefault="00EC47BC" w:rsidP="00EC47BC">
      <w:pPr>
        <w:pStyle w:val="2HKCRZahlavismlouvy"/>
      </w:pPr>
      <w:r>
        <w:t>V ………………</w:t>
      </w:r>
      <w:proofErr w:type="gramStart"/>
      <w:r>
        <w:t>….. dne</w:t>
      </w:r>
      <w:proofErr w:type="gramEnd"/>
      <w:r>
        <w:t xml:space="preserve"> ………………………..</w:t>
      </w:r>
    </w:p>
    <w:p w:rsidR="00EC47BC" w:rsidRDefault="00EC47BC" w:rsidP="00EC47BC">
      <w:pPr>
        <w:pStyle w:val="2HKCRZahlavismlouvy"/>
      </w:pPr>
    </w:p>
    <w:p w:rsidR="00EC47BC" w:rsidRDefault="00EC47BC" w:rsidP="00EC47BC">
      <w:pPr>
        <w:pStyle w:val="2HKCRZahlavismlouvy"/>
      </w:pPr>
    </w:p>
    <w:p w:rsidR="00EC47BC" w:rsidRDefault="00EC47BC" w:rsidP="00EC47BC">
      <w:pPr>
        <w:pStyle w:val="2HKCRZahlavismlouvy"/>
      </w:pPr>
    </w:p>
    <w:p w:rsidR="00EC47BC" w:rsidRDefault="00EC47BC" w:rsidP="00EC47BC">
      <w:pPr>
        <w:pStyle w:val="2HKCRZahlavismlouvy"/>
      </w:pPr>
      <w:r>
        <w:t>………………………………………</w:t>
      </w:r>
    </w:p>
    <w:p w:rsidR="00EC47BC" w:rsidRPr="00E96E7E" w:rsidRDefault="00EC47BC" w:rsidP="00EC47BC">
      <w:pPr>
        <w:pStyle w:val="2HKCRZahlavismlouvy"/>
      </w:pPr>
      <w:r>
        <w:t>Podpis generálního ředitele</w:t>
      </w:r>
    </w:p>
    <w:sectPr w:rsidR="00EC47BC" w:rsidRPr="00E96E7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E7" w:rsidRDefault="005A79E7" w:rsidP="00EB679A">
      <w:r>
        <w:separator/>
      </w:r>
    </w:p>
  </w:endnote>
  <w:endnote w:type="continuationSeparator" w:id="0">
    <w:p w:rsidR="005A79E7" w:rsidRDefault="005A79E7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695660" w:rsidRDefault="00695660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EC47BC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EC47BC">
            <w:rPr>
              <w:noProof/>
            </w:rPr>
            <w:t>2</w:t>
          </w:r>
        </w:fldSimple>
      </w:p>
    </w:sdtContent>
  </w:sdt>
  <w:p w:rsidR="00695660" w:rsidRDefault="00695660" w:rsidP="001D6D73">
    <w:pPr>
      <w:pStyle w:val="Zpat"/>
    </w:pPr>
  </w:p>
  <w:p w:rsidR="00695660" w:rsidRDefault="006956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E7" w:rsidRDefault="005A79E7" w:rsidP="00EB679A">
      <w:r>
        <w:separator/>
      </w:r>
    </w:p>
  </w:footnote>
  <w:footnote w:type="continuationSeparator" w:id="0">
    <w:p w:rsidR="005A79E7" w:rsidRDefault="005A79E7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60" w:rsidRDefault="00695660">
    <w:pPr>
      <w:pStyle w:val="Zhlav"/>
    </w:pPr>
  </w:p>
  <w:p w:rsidR="00695660" w:rsidRDefault="0069566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863D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64C62"/>
    <w:rsid w:val="00272D05"/>
    <w:rsid w:val="00277CD2"/>
    <w:rsid w:val="00290268"/>
    <w:rsid w:val="002A4F71"/>
    <w:rsid w:val="002C0E65"/>
    <w:rsid w:val="002C172B"/>
    <w:rsid w:val="002C4940"/>
    <w:rsid w:val="00303C0B"/>
    <w:rsid w:val="00311BAE"/>
    <w:rsid w:val="00347270"/>
    <w:rsid w:val="0036766F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EAA"/>
    <w:rsid w:val="00511F4E"/>
    <w:rsid w:val="0055289F"/>
    <w:rsid w:val="00594BEC"/>
    <w:rsid w:val="00594E7D"/>
    <w:rsid w:val="005A79E7"/>
    <w:rsid w:val="0063489B"/>
    <w:rsid w:val="0064453B"/>
    <w:rsid w:val="00660EDE"/>
    <w:rsid w:val="00695660"/>
    <w:rsid w:val="006A045B"/>
    <w:rsid w:val="006B434C"/>
    <w:rsid w:val="006C06C6"/>
    <w:rsid w:val="006E7E34"/>
    <w:rsid w:val="00720F3D"/>
    <w:rsid w:val="00752782"/>
    <w:rsid w:val="007A03FF"/>
    <w:rsid w:val="007A04AE"/>
    <w:rsid w:val="007F01FE"/>
    <w:rsid w:val="00802E52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D736C"/>
    <w:rsid w:val="009F4D0C"/>
    <w:rsid w:val="00A065D3"/>
    <w:rsid w:val="00A1505F"/>
    <w:rsid w:val="00A34866"/>
    <w:rsid w:val="00A6099B"/>
    <w:rsid w:val="00A70CFC"/>
    <w:rsid w:val="00AC1988"/>
    <w:rsid w:val="00B01BB2"/>
    <w:rsid w:val="00B05640"/>
    <w:rsid w:val="00B5429E"/>
    <w:rsid w:val="00B72FDA"/>
    <w:rsid w:val="00BC5835"/>
    <w:rsid w:val="00BD4425"/>
    <w:rsid w:val="00BD7B3E"/>
    <w:rsid w:val="00BF41A6"/>
    <w:rsid w:val="00BF5DC0"/>
    <w:rsid w:val="00C2290F"/>
    <w:rsid w:val="00C6492A"/>
    <w:rsid w:val="00C85883"/>
    <w:rsid w:val="00C910E2"/>
    <w:rsid w:val="00CC21E5"/>
    <w:rsid w:val="00CE5F61"/>
    <w:rsid w:val="00D04209"/>
    <w:rsid w:val="00D05D59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96E7E"/>
    <w:rsid w:val="00EB679A"/>
    <w:rsid w:val="00EC47BC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4</cp:revision>
  <dcterms:created xsi:type="dcterms:W3CDTF">2014-12-27T09:38:00Z</dcterms:created>
  <dcterms:modified xsi:type="dcterms:W3CDTF">2014-12-28T11:47:00Z</dcterms:modified>
</cp:coreProperties>
</file>